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2F46" w14:textId="44ED68C5" w:rsidR="006F42A5" w:rsidRDefault="002165CB" w:rsidP="00BC55E1">
      <w:pPr>
        <w:spacing w:after="0" w:line="240" w:lineRule="auto"/>
        <w:textAlignment w:val="baseline"/>
        <w:outlineLvl w:val="3"/>
        <w:rPr>
          <w:rFonts w:ascii="Lucida Calligraphy" w:eastAsia="Times New Roman" w:hAnsi="Lucida Calligraphy" w:cs="Times New Roman"/>
          <w:b/>
          <w:bCs/>
          <w:i/>
          <w:color w:val="00B050"/>
          <w:sz w:val="24"/>
          <w:szCs w:val="24"/>
          <w:lang w:eastAsia="hr-HR"/>
        </w:rPr>
      </w:pPr>
      <w:r>
        <w:rPr>
          <w:rFonts w:ascii="Arial" w:eastAsia="Times New Roman" w:hAnsi="Arial" w:cs="Arial"/>
          <w:b/>
          <w:bCs/>
          <w:noProof/>
          <w:color w:val="5D8C00"/>
          <w:sz w:val="30"/>
          <w:szCs w:val="30"/>
          <w:lang w:eastAsia="hr-HR"/>
        </w:rPr>
        <w:drawing>
          <wp:inline distT="0" distB="0" distL="0" distR="0" wp14:anchorId="3D443B58" wp14:editId="50268A3F">
            <wp:extent cx="1306285" cy="870138"/>
            <wp:effectExtent l="0" t="0" r="8255" b="6350"/>
            <wp:docPr id="242183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0661" cy="886376"/>
                    </a:xfrm>
                    <a:prstGeom prst="rect">
                      <a:avLst/>
                    </a:prstGeom>
                    <a:noFill/>
                    <a:ln>
                      <a:noFill/>
                    </a:ln>
                  </pic:spPr>
                </pic:pic>
              </a:graphicData>
            </a:graphic>
          </wp:inline>
        </w:drawing>
      </w:r>
      <w:r>
        <w:rPr>
          <w:rFonts w:ascii="Arial" w:eastAsia="Times New Roman" w:hAnsi="Arial" w:cs="Arial"/>
          <w:b/>
          <w:bCs/>
          <w:noProof/>
          <w:color w:val="5D8C00"/>
          <w:sz w:val="30"/>
          <w:szCs w:val="30"/>
          <w:lang w:eastAsia="hr-HR"/>
        </w:rPr>
        <w:t xml:space="preserve"> </w:t>
      </w:r>
      <w:r>
        <w:rPr>
          <w:rFonts w:ascii="Arial" w:eastAsia="Times New Roman" w:hAnsi="Arial" w:cs="Arial"/>
          <w:b/>
          <w:bCs/>
          <w:noProof/>
          <w:color w:val="5D8C00"/>
          <w:sz w:val="30"/>
          <w:szCs w:val="30"/>
          <w:lang w:eastAsia="hr-HR"/>
        </w:rPr>
        <w:drawing>
          <wp:inline distT="0" distB="0" distL="0" distR="0" wp14:anchorId="5B1F63F8" wp14:editId="63B920A7">
            <wp:extent cx="1553194" cy="872869"/>
            <wp:effectExtent l="0" t="0" r="0" b="3810"/>
            <wp:docPr id="842518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607523" cy="903401"/>
                    </a:xfrm>
                    <a:prstGeom prst="rect">
                      <a:avLst/>
                    </a:prstGeom>
                    <a:noFill/>
                    <a:ln>
                      <a:noFill/>
                    </a:ln>
                  </pic:spPr>
                </pic:pic>
              </a:graphicData>
            </a:graphic>
          </wp:inline>
        </w:drawing>
      </w:r>
      <w:r>
        <w:rPr>
          <w:rFonts w:ascii="Arial" w:eastAsia="Times New Roman" w:hAnsi="Arial" w:cs="Arial"/>
          <w:b/>
          <w:bCs/>
          <w:noProof/>
          <w:color w:val="5D8C00"/>
          <w:sz w:val="30"/>
          <w:szCs w:val="30"/>
          <w:lang w:eastAsia="hr-HR"/>
        </w:rPr>
        <w:t xml:space="preserve"> </w:t>
      </w:r>
      <w:r>
        <w:rPr>
          <w:rFonts w:ascii="Arial" w:eastAsia="Times New Roman" w:hAnsi="Arial" w:cs="Arial"/>
          <w:b/>
          <w:bCs/>
          <w:noProof/>
          <w:color w:val="5D8C00"/>
          <w:sz w:val="30"/>
          <w:szCs w:val="30"/>
          <w:lang w:eastAsia="hr-HR"/>
        </w:rPr>
        <w:drawing>
          <wp:inline distT="0" distB="0" distL="0" distR="0" wp14:anchorId="1D5A8D20" wp14:editId="46F9442C">
            <wp:extent cx="1432302" cy="867855"/>
            <wp:effectExtent l="0" t="0" r="0" b="8890"/>
            <wp:docPr id="1143234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9099" b="2664"/>
                    <a:stretch>
                      <a:fillRect/>
                    </a:stretch>
                  </pic:blipFill>
                  <pic:spPr bwMode="auto">
                    <a:xfrm>
                      <a:off x="0" y="0"/>
                      <a:ext cx="1469463" cy="89037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bCs/>
          <w:noProof/>
          <w:color w:val="5D8C00"/>
          <w:sz w:val="30"/>
          <w:szCs w:val="30"/>
          <w:lang w:eastAsia="hr-HR"/>
        </w:rPr>
        <w:t xml:space="preserve"> </w:t>
      </w:r>
      <w:r>
        <w:rPr>
          <w:rFonts w:ascii="Arial" w:eastAsia="Times New Roman" w:hAnsi="Arial" w:cs="Arial"/>
          <w:b/>
          <w:bCs/>
          <w:noProof/>
          <w:color w:val="5D8C00"/>
          <w:sz w:val="30"/>
          <w:szCs w:val="30"/>
          <w:lang w:eastAsia="hr-HR"/>
        </w:rPr>
        <w:drawing>
          <wp:inline distT="0" distB="0" distL="0" distR="0" wp14:anchorId="03510EA2" wp14:editId="234FC9B1">
            <wp:extent cx="1294130" cy="870117"/>
            <wp:effectExtent l="0" t="0" r="1270" b="6350"/>
            <wp:docPr id="733605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4343" cy="890431"/>
                    </a:xfrm>
                    <a:prstGeom prst="rect">
                      <a:avLst/>
                    </a:prstGeom>
                    <a:noFill/>
                    <a:ln>
                      <a:noFill/>
                    </a:ln>
                  </pic:spPr>
                </pic:pic>
              </a:graphicData>
            </a:graphic>
          </wp:inline>
        </w:drawing>
      </w:r>
    </w:p>
    <w:p w14:paraId="5CDAE02D" w14:textId="77777777" w:rsidR="00CD24B8" w:rsidRDefault="00CD24B8" w:rsidP="00D35852">
      <w:pPr>
        <w:spacing w:after="0" w:line="240" w:lineRule="auto"/>
        <w:textAlignment w:val="baseline"/>
        <w:outlineLvl w:val="3"/>
        <w:rPr>
          <w:rFonts w:ascii="Lucida Calligraphy" w:eastAsia="Times New Roman" w:hAnsi="Lucida Calligraphy" w:cs="Times New Roman"/>
          <w:b/>
          <w:bCs/>
          <w:i/>
          <w:color w:val="00B050"/>
          <w:sz w:val="24"/>
          <w:szCs w:val="24"/>
          <w:lang w:eastAsia="hr-HR"/>
        </w:rPr>
      </w:pPr>
    </w:p>
    <w:p w14:paraId="14BB2AD2" w14:textId="77777777" w:rsidR="00D35852" w:rsidRPr="00CD24B8" w:rsidRDefault="00D35852" w:rsidP="00D35852">
      <w:pPr>
        <w:spacing w:after="0" w:line="240" w:lineRule="auto"/>
        <w:textAlignment w:val="baseline"/>
        <w:outlineLvl w:val="3"/>
        <w:rPr>
          <w:rFonts w:ascii="Lucida Calligraphy" w:eastAsia="Times New Roman" w:hAnsi="Lucida Calligraphy" w:cs="Calibri"/>
          <w:b/>
          <w:bCs/>
          <w:color w:val="00B0F0"/>
          <w:sz w:val="24"/>
          <w:szCs w:val="24"/>
          <w:lang w:eastAsia="hr-HR"/>
        </w:rPr>
      </w:pPr>
    </w:p>
    <w:p w14:paraId="67E0257F" w14:textId="66A9D6FA" w:rsidR="00CD24B8" w:rsidRDefault="002165CB" w:rsidP="002165CB">
      <w:pPr>
        <w:spacing w:after="0" w:line="240" w:lineRule="auto"/>
        <w:jc w:val="center"/>
        <w:textAlignment w:val="baseline"/>
        <w:outlineLvl w:val="3"/>
        <w:rPr>
          <w:rFonts w:ascii="Lucida Calligraphy" w:eastAsia="Times New Roman" w:hAnsi="Lucida Calligraphy" w:cs="Calibri"/>
          <w:b/>
          <w:bCs/>
          <w:color w:val="00B0F0"/>
          <w:sz w:val="34"/>
          <w:szCs w:val="34"/>
          <w:lang w:eastAsia="hr-HR"/>
        </w:rPr>
      </w:pPr>
      <w:r>
        <w:rPr>
          <w:rFonts w:ascii="Lucida Calligraphy" w:eastAsia="Times New Roman" w:hAnsi="Lucida Calligraphy" w:cs="Calibri"/>
          <w:b/>
          <w:bCs/>
          <w:color w:val="00B0F0"/>
          <w:sz w:val="34"/>
          <w:szCs w:val="34"/>
          <w:lang w:eastAsia="hr-HR"/>
        </w:rPr>
        <w:t xml:space="preserve">Treviso </w:t>
      </w:r>
      <w:r w:rsidRPr="002165CB">
        <w:rPr>
          <w:rFonts w:ascii="Lucida Calligraphy" w:eastAsia="Times New Roman" w:hAnsi="Lucida Calligraphy" w:cs="Calibri"/>
          <w:b/>
          <w:bCs/>
          <w:color w:val="00B0F0"/>
          <w:sz w:val="34"/>
          <w:szCs w:val="34"/>
          <w:lang w:eastAsia="hr-HR"/>
        </w:rPr>
        <w:t>&amp; shopping u Noventa di Piave Designer Outletu</w:t>
      </w:r>
      <w:r>
        <w:rPr>
          <w:rFonts w:ascii="Lucida Calligraphy" w:eastAsia="Times New Roman" w:hAnsi="Lucida Calligraphy" w:cs="Calibri"/>
          <w:b/>
          <w:bCs/>
          <w:color w:val="00B0F0"/>
          <w:sz w:val="34"/>
          <w:szCs w:val="34"/>
          <w:lang w:eastAsia="hr-HR"/>
        </w:rPr>
        <w:t xml:space="preserve"> 18.04.</w:t>
      </w:r>
    </w:p>
    <w:p w14:paraId="515720E4" w14:textId="77777777" w:rsidR="00510979" w:rsidRDefault="00510979" w:rsidP="00CD24B8">
      <w:pPr>
        <w:spacing w:after="0" w:line="240" w:lineRule="auto"/>
        <w:jc w:val="both"/>
        <w:textAlignment w:val="baseline"/>
        <w:outlineLvl w:val="3"/>
        <w:rPr>
          <w:rFonts w:ascii="Times New Roman" w:eastAsia="Times New Roman" w:hAnsi="Times New Roman" w:cs="Times New Roman"/>
          <w:b/>
          <w:bCs/>
          <w:color w:val="00B050"/>
          <w:sz w:val="24"/>
          <w:szCs w:val="24"/>
          <w:lang w:eastAsia="hr-HR"/>
        </w:rPr>
      </w:pPr>
    </w:p>
    <w:p w14:paraId="1D51706D" w14:textId="124738B5" w:rsidR="00CD24B8" w:rsidRDefault="00BC6D57" w:rsidP="00CD24B8">
      <w:pPr>
        <w:spacing w:after="0" w:line="240" w:lineRule="auto"/>
        <w:jc w:val="both"/>
        <w:textAlignment w:val="baseline"/>
        <w:outlineLvl w:val="3"/>
        <w:rPr>
          <w:rFonts w:ascii="Calibri" w:eastAsia="Times New Roman" w:hAnsi="Calibri" w:cs="Calibri"/>
          <w:b/>
          <w:bCs/>
          <w:color w:val="00B0F0"/>
          <w:sz w:val="26"/>
          <w:szCs w:val="26"/>
          <w:lang w:eastAsia="hr-HR"/>
        </w:rPr>
      </w:pPr>
      <w:r w:rsidRPr="001D4C7A">
        <w:rPr>
          <w:rFonts w:ascii="Times New Roman" w:eastAsia="Times New Roman" w:hAnsi="Times New Roman" w:cs="Times New Roman"/>
          <w:b/>
          <w:bCs/>
          <w:color w:val="00B050"/>
          <w:sz w:val="24"/>
          <w:szCs w:val="24"/>
          <w:lang w:eastAsia="hr-HR"/>
        </w:rPr>
        <w:br/>
      </w:r>
      <w:r w:rsidR="006C22CE" w:rsidRPr="00A728B5">
        <w:rPr>
          <w:rFonts w:ascii="Lucida Calligraphy" w:eastAsia="Times New Roman" w:hAnsi="Lucida Calligraphy" w:cs="Times New Roman"/>
          <w:b/>
          <w:bCs/>
          <w:color w:val="00B0F0"/>
          <w:sz w:val="26"/>
          <w:szCs w:val="26"/>
          <w:lang w:eastAsia="hr-HR"/>
        </w:rPr>
        <w:t>PLAN PUT</w:t>
      </w:r>
      <w:r w:rsidR="00CD24B8">
        <w:rPr>
          <w:rFonts w:ascii="Lucida Calligraphy" w:eastAsia="Times New Roman" w:hAnsi="Lucida Calligraphy" w:cs="Times New Roman"/>
          <w:b/>
          <w:bCs/>
          <w:color w:val="00B0F0"/>
          <w:sz w:val="26"/>
          <w:szCs w:val="26"/>
          <w:lang w:eastAsia="hr-HR"/>
        </w:rPr>
        <w:t>A</w:t>
      </w:r>
    </w:p>
    <w:p w14:paraId="21412190" w14:textId="77777777" w:rsidR="00D35852" w:rsidRDefault="00D35852" w:rsidP="00D35852">
      <w:pPr>
        <w:tabs>
          <w:tab w:val="center" w:pos="4536"/>
        </w:tabs>
        <w:spacing w:after="0" w:line="240" w:lineRule="auto"/>
        <w:jc w:val="both"/>
        <w:textAlignment w:val="baseline"/>
        <w:rPr>
          <w:rFonts w:ascii="Times New Roman" w:eastAsia="Times New Roman" w:hAnsi="Times New Roman" w:cs="Times New Roman"/>
          <w:b/>
          <w:bCs/>
          <w:color w:val="00B0F0"/>
          <w:sz w:val="24"/>
          <w:szCs w:val="24"/>
          <w:lang w:eastAsia="hr-HR"/>
        </w:rPr>
      </w:pPr>
    </w:p>
    <w:p w14:paraId="548B5220" w14:textId="1E6775C1" w:rsidR="004E6177" w:rsidRDefault="00D35852" w:rsidP="004E6177">
      <w:pPr>
        <w:tabs>
          <w:tab w:val="center" w:pos="4536"/>
        </w:tabs>
        <w:spacing w:after="0" w:line="240" w:lineRule="auto"/>
        <w:jc w:val="both"/>
        <w:textAlignment w:val="baseline"/>
        <w:rPr>
          <w:rFonts w:ascii="Times New Roman" w:hAnsi="Times New Roman" w:cs="Times New Roman"/>
          <w:sz w:val="24"/>
          <w:szCs w:val="24"/>
        </w:rPr>
      </w:pPr>
      <w:r w:rsidRPr="001476FE">
        <w:rPr>
          <w:rFonts w:ascii="Times New Roman" w:eastAsia="Times New Roman" w:hAnsi="Times New Roman" w:cs="Times New Roman"/>
          <w:color w:val="000000" w:themeColor="text1"/>
          <w:sz w:val="24"/>
          <w:szCs w:val="24"/>
          <w:lang w:eastAsia="hr-HR"/>
        </w:rPr>
        <w:t xml:space="preserve">Polazak </w:t>
      </w:r>
      <w:r w:rsidR="00A053D1" w:rsidRPr="001476FE">
        <w:rPr>
          <w:rFonts w:ascii="Times New Roman" w:eastAsia="Times New Roman" w:hAnsi="Times New Roman" w:cs="Times New Roman"/>
          <w:color w:val="000000" w:themeColor="text1"/>
          <w:sz w:val="24"/>
          <w:szCs w:val="24"/>
          <w:lang w:eastAsia="hr-HR"/>
        </w:rPr>
        <w:t xml:space="preserve">iz Siska – željeznički kolodvor </w:t>
      </w:r>
      <w:r w:rsidR="004E6177">
        <w:rPr>
          <w:rFonts w:ascii="Times New Roman" w:eastAsia="Times New Roman" w:hAnsi="Times New Roman" w:cs="Times New Roman"/>
          <w:color w:val="000000" w:themeColor="text1"/>
          <w:sz w:val="24"/>
          <w:szCs w:val="24"/>
          <w:lang w:eastAsia="hr-HR"/>
        </w:rPr>
        <w:t>02</w:t>
      </w:r>
      <w:r w:rsidR="00A053D1" w:rsidRPr="001476FE">
        <w:rPr>
          <w:rFonts w:ascii="Times New Roman" w:eastAsia="Times New Roman" w:hAnsi="Times New Roman" w:cs="Times New Roman"/>
          <w:color w:val="000000" w:themeColor="text1"/>
          <w:sz w:val="24"/>
          <w:szCs w:val="24"/>
          <w:lang w:eastAsia="hr-HR"/>
        </w:rPr>
        <w:t>:</w:t>
      </w:r>
      <w:r w:rsidR="004E6177">
        <w:rPr>
          <w:rFonts w:ascii="Times New Roman" w:eastAsia="Times New Roman" w:hAnsi="Times New Roman" w:cs="Times New Roman"/>
          <w:color w:val="000000" w:themeColor="text1"/>
          <w:sz w:val="24"/>
          <w:szCs w:val="24"/>
          <w:lang w:eastAsia="hr-HR"/>
        </w:rPr>
        <w:t>30</w:t>
      </w:r>
      <w:r w:rsidR="00A053D1" w:rsidRPr="001476FE">
        <w:rPr>
          <w:rFonts w:ascii="Times New Roman" w:eastAsia="Times New Roman" w:hAnsi="Times New Roman" w:cs="Times New Roman"/>
          <w:color w:val="000000" w:themeColor="text1"/>
          <w:sz w:val="24"/>
          <w:szCs w:val="24"/>
          <w:lang w:eastAsia="hr-HR"/>
        </w:rPr>
        <w:t>, Popovača – autobusni kolodvor 0</w:t>
      </w:r>
      <w:r w:rsidR="004E6177">
        <w:rPr>
          <w:rFonts w:ascii="Times New Roman" w:eastAsia="Times New Roman" w:hAnsi="Times New Roman" w:cs="Times New Roman"/>
          <w:color w:val="000000" w:themeColor="text1"/>
          <w:sz w:val="24"/>
          <w:szCs w:val="24"/>
          <w:lang w:eastAsia="hr-HR"/>
        </w:rPr>
        <w:t>2</w:t>
      </w:r>
      <w:r w:rsidR="00A053D1" w:rsidRPr="001476FE">
        <w:rPr>
          <w:rFonts w:ascii="Times New Roman" w:eastAsia="Times New Roman" w:hAnsi="Times New Roman" w:cs="Times New Roman"/>
          <w:color w:val="000000" w:themeColor="text1"/>
          <w:sz w:val="24"/>
          <w:szCs w:val="24"/>
          <w:lang w:eastAsia="hr-HR"/>
        </w:rPr>
        <w:t>:</w:t>
      </w:r>
      <w:r w:rsidR="004E6177">
        <w:rPr>
          <w:rFonts w:ascii="Times New Roman" w:eastAsia="Times New Roman" w:hAnsi="Times New Roman" w:cs="Times New Roman"/>
          <w:color w:val="000000" w:themeColor="text1"/>
          <w:sz w:val="24"/>
          <w:szCs w:val="24"/>
          <w:lang w:eastAsia="hr-HR"/>
        </w:rPr>
        <w:t>50</w:t>
      </w:r>
      <w:r w:rsidR="00A053D1" w:rsidRPr="001476FE">
        <w:rPr>
          <w:rFonts w:ascii="Times New Roman" w:eastAsia="Times New Roman" w:hAnsi="Times New Roman" w:cs="Times New Roman"/>
          <w:color w:val="000000" w:themeColor="text1"/>
          <w:sz w:val="24"/>
          <w:szCs w:val="24"/>
          <w:lang w:eastAsia="hr-HR"/>
        </w:rPr>
        <w:t>, Kutina – autobusni kolodvor 0</w:t>
      </w:r>
      <w:r w:rsidR="004E6177">
        <w:rPr>
          <w:rFonts w:ascii="Times New Roman" w:eastAsia="Times New Roman" w:hAnsi="Times New Roman" w:cs="Times New Roman"/>
          <w:color w:val="000000" w:themeColor="text1"/>
          <w:sz w:val="24"/>
          <w:szCs w:val="24"/>
          <w:lang w:eastAsia="hr-HR"/>
        </w:rPr>
        <w:t>3</w:t>
      </w:r>
      <w:r w:rsidR="00A053D1" w:rsidRPr="001476FE">
        <w:rPr>
          <w:rFonts w:ascii="Times New Roman" w:eastAsia="Times New Roman" w:hAnsi="Times New Roman" w:cs="Times New Roman"/>
          <w:color w:val="000000" w:themeColor="text1"/>
          <w:sz w:val="24"/>
          <w:szCs w:val="24"/>
          <w:lang w:eastAsia="hr-HR"/>
        </w:rPr>
        <w:t>:</w:t>
      </w:r>
      <w:r w:rsidR="004E6177">
        <w:rPr>
          <w:rFonts w:ascii="Times New Roman" w:eastAsia="Times New Roman" w:hAnsi="Times New Roman" w:cs="Times New Roman"/>
          <w:color w:val="000000" w:themeColor="text1"/>
          <w:sz w:val="24"/>
          <w:szCs w:val="24"/>
          <w:lang w:eastAsia="hr-HR"/>
        </w:rPr>
        <w:t>15</w:t>
      </w:r>
      <w:r w:rsidR="00A053D1" w:rsidRPr="001476FE">
        <w:rPr>
          <w:rFonts w:ascii="Times New Roman" w:eastAsia="Times New Roman" w:hAnsi="Times New Roman" w:cs="Times New Roman"/>
          <w:color w:val="000000" w:themeColor="text1"/>
          <w:sz w:val="24"/>
          <w:szCs w:val="24"/>
          <w:lang w:eastAsia="hr-HR"/>
        </w:rPr>
        <w:t xml:space="preserve"> h. Lagana vožnja</w:t>
      </w:r>
      <w:r w:rsidR="004E6177">
        <w:rPr>
          <w:rFonts w:ascii="Times New Roman" w:eastAsia="Times New Roman" w:hAnsi="Times New Roman" w:cs="Times New Roman"/>
          <w:color w:val="000000" w:themeColor="text1"/>
          <w:sz w:val="24"/>
          <w:szCs w:val="24"/>
          <w:lang w:eastAsia="hr-HR"/>
        </w:rPr>
        <w:t xml:space="preserve"> </w:t>
      </w:r>
      <w:r w:rsidR="002165CB" w:rsidRPr="002165CB">
        <w:rPr>
          <w:rFonts w:ascii="Times New Roman" w:hAnsi="Times New Roman" w:cs="Times New Roman"/>
          <w:sz w:val="24"/>
          <w:szCs w:val="24"/>
        </w:rPr>
        <w:t>kroz Sloveniju i Italiju</w:t>
      </w:r>
      <w:r w:rsidR="004E6177">
        <w:rPr>
          <w:rFonts w:ascii="Times New Roman" w:hAnsi="Times New Roman" w:cs="Times New Roman"/>
          <w:sz w:val="24"/>
          <w:szCs w:val="24"/>
        </w:rPr>
        <w:t xml:space="preserve"> uz usputna zaustavljanja radi odmora</w:t>
      </w:r>
      <w:r w:rsidR="002165CB" w:rsidRPr="002165CB">
        <w:rPr>
          <w:rFonts w:ascii="Times New Roman" w:hAnsi="Times New Roman" w:cs="Times New Roman"/>
          <w:sz w:val="24"/>
          <w:szCs w:val="24"/>
        </w:rPr>
        <w:t xml:space="preserve">. Po dolasku u Treviso slijedi razgled grada </w:t>
      </w:r>
      <w:r w:rsidR="004E6177">
        <w:rPr>
          <w:rFonts w:ascii="Times New Roman" w:hAnsi="Times New Roman" w:cs="Times New Roman"/>
          <w:sz w:val="24"/>
          <w:szCs w:val="24"/>
        </w:rPr>
        <w:t xml:space="preserve">u pratnji lokalnog vodiča: </w:t>
      </w:r>
      <w:r w:rsidR="004E6177" w:rsidRPr="004E6177">
        <w:rPr>
          <w:rFonts w:ascii="Times New Roman" w:hAnsi="Times New Roman" w:cs="Times New Roman"/>
          <w:sz w:val="24"/>
          <w:szCs w:val="24"/>
        </w:rPr>
        <w:t xml:space="preserve">kasnoromanička – ranogotička crkva SAN FRANCESCO – LOGGIA DEI CAVALIERI (izvrstan primjer romanike , nekoć omiljeno mjesto susreta imućnih građana) – PIAZZA DEI SIGNORI kojom dominira PALAZZO DI PODESTA – CRKVA SAN NICOLO sa vrijednim freskama TOMMASA DA MODENA – katedrala DUOMO posvećena SVETOM PETRU – PIAZZA RINALDI sa tri palače obitelji RINALDI – PONTE DI PRIA – CAPELLA DEI RETTORI i MONTE DI PIETA. Još od 15. stoljeća, Treviso je za bogate Venecijance bio ladanjsko mjesto na kojem su provodili ljetne mjesece, što je dovelo do razvoja osebujnih parkova, među kojima posebno ističemo: GIARDINO ALESSANDO MARCELLO, botanički vrt CARLO SPEGAZZINI i botanički vrt FRANCESCO BUSNELLO. Nakon razgleda, </w:t>
      </w:r>
      <w:r w:rsidR="004E6177">
        <w:rPr>
          <w:rFonts w:ascii="Times New Roman" w:hAnsi="Times New Roman" w:cs="Times New Roman"/>
          <w:sz w:val="24"/>
          <w:szCs w:val="24"/>
        </w:rPr>
        <w:t xml:space="preserve">ostavljamo </w:t>
      </w:r>
      <w:r w:rsidR="004E6177" w:rsidRPr="004E6177">
        <w:rPr>
          <w:rFonts w:ascii="Times New Roman" w:hAnsi="Times New Roman" w:cs="Times New Roman"/>
          <w:sz w:val="24"/>
          <w:szCs w:val="24"/>
        </w:rPr>
        <w:t>slobodno vrijeme za</w:t>
      </w:r>
      <w:r w:rsidR="004E6177">
        <w:rPr>
          <w:rFonts w:ascii="Times New Roman" w:hAnsi="Times New Roman" w:cs="Times New Roman"/>
          <w:sz w:val="24"/>
          <w:szCs w:val="24"/>
        </w:rPr>
        <w:t xml:space="preserve"> vlastite</w:t>
      </w:r>
      <w:r w:rsidR="004E6177" w:rsidRPr="004E6177">
        <w:rPr>
          <w:rFonts w:ascii="Times New Roman" w:hAnsi="Times New Roman" w:cs="Times New Roman"/>
          <w:sz w:val="24"/>
          <w:szCs w:val="24"/>
        </w:rPr>
        <w:t xml:space="preserve"> programe, kavu, ručak i kupnju suvenira. Nakon posjeta gradu Treviso okupljanje grupe i polazak prema Noventa di Piave Designer Outletu. Uz kafiće i restorane, igrališta za djecu,  i više od 150 outlet trgovina - od ikonskih modnih brandova, kao što je Prada, Gucci, Armani, Fendi, Polo Ralph Lauren, Jil Sander, Roberto Cavalli i Paul Smith, preko sportskih brandova, kao što su Nike i The North Face, do uličnog, stila kao što su Guess i Desigual.</w:t>
      </w:r>
      <w:r w:rsidR="004E6177">
        <w:rPr>
          <w:rFonts w:ascii="Times New Roman" w:hAnsi="Times New Roman" w:cs="Times New Roman"/>
          <w:sz w:val="24"/>
          <w:szCs w:val="24"/>
        </w:rPr>
        <w:t xml:space="preserve"> </w:t>
      </w:r>
      <w:r w:rsidR="004E6177" w:rsidRPr="004E6177">
        <w:rPr>
          <w:rFonts w:ascii="Times New Roman" w:hAnsi="Times New Roman" w:cs="Times New Roman"/>
          <w:sz w:val="24"/>
          <w:szCs w:val="24"/>
        </w:rPr>
        <w:t>Nakon outleta okupljanje na dogovorenom mjestu i u dogovoreno vrijeme te polazak prema Hrvatskoj. Povratak u kasni</w:t>
      </w:r>
      <w:r w:rsidR="004E6177">
        <w:rPr>
          <w:rFonts w:ascii="Times New Roman" w:hAnsi="Times New Roman" w:cs="Times New Roman"/>
          <w:sz w:val="24"/>
          <w:szCs w:val="24"/>
        </w:rPr>
        <w:t>m</w:t>
      </w:r>
      <w:r w:rsidR="004E6177" w:rsidRPr="004E6177">
        <w:rPr>
          <w:rFonts w:ascii="Times New Roman" w:hAnsi="Times New Roman" w:cs="Times New Roman"/>
          <w:sz w:val="24"/>
          <w:szCs w:val="24"/>
        </w:rPr>
        <w:t xml:space="preserve"> večernjim satima.</w:t>
      </w:r>
    </w:p>
    <w:p w14:paraId="2C23B2BE" w14:textId="77777777" w:rsidR="002165CB" w:rsidRPr="001476FE" w:rsidRDefault="002165CB" w:rsidP="002165CB">
      <w:pPr>
        <w:tabs>
          <w:tab w:val="center" w:pos="4536"/>
        </w:tabs>
        <w:spacing w:after="0" w:line="240" w:lineRule="auto"/>
        <w:jc w:val="both"/>
        <w:textAlignment w:val="baseline"/>
        <w:rPr>
          <w:rFonts w:ascii="Times New Roman" w:hAnsi="Times New Roman" w:cs="Times New Roman"/>
          <w:sz w:val="24"/>
          <w:szCs w:val="24"/>
        </w:rPr>
      </w:pPr>
    </w:p>
    <w:p w14:paraId="4F06002C" w14:textId="77777777" w:rsidR="001476FE" w:rsidRDefault="001476FE" w:rsidP="00321CCF">
      <w:pPr>
        <w:spacing w:after="0" w:line="240" w:lineRule="auto"/>
        <w:jc w:val="both"/>
        <w:textAlignment w:val="baseline"/>
        <w:rPr>
          <w:rFonts w:ascii="Times New Roman" w:hAnsi="Times New Roman" w:cs="Times New Roman"/>
          <w:color w:val="000000" w:themeColor="text1"/>
          <w:sz w:val="24"/>
          <w:szCs w:val="24"/>
        </w:rPr>
      </w:pPr>
    </w:p>
    <w:p w14:paraId="05936650" w14:textId="058C99BD" w:rsidR="00911E11" w:rsidRPr="00557E1F" w:rsidRDefault="00911E11" w:rsidP="00911E11">
      <w:pPr>
        <w:spacing w:after="0" w:line="240" w:lineRule="auto"/>
        <w:jc w:val="both"/>
        <w:textAlignment w:val="baseline"/>
        <w:outlineLvl w:val="3"/>
        <w:rPr>
          <w:rFonts w:ascii="Lucida Calligraphy" w:eastAsia="Times New Roman" w:hAnsi="Lucida Calligraphy" w:cs="Times New Roman"/>
          <w:b/>
          <w:bCs/>
          <w:color w:val="00B0F0"/>
          <w:sz w:val="24"/>
          <w:szCs w:val="24"/>
          <w:lang w:eastAsia="hr-HR"/>
        </w:rPr>
      </w:pPr>
      <w:r w:rsidRPr="004B1CD5">
        <w:rPr>
          <w:rFonts w:ascii="Lucida Calligraphy" w:eastAsia="Times New Roman" w:hAnsi="Lucida Calligraphy" w:cs="Times New Roman"/>
          <w:b/>
          <w:bCs/>
          <w:color w:val="00B0F0"/>
          <w:sz w:val="26"/>
          <w:szCs w:val="26"/>
          <w:lang w:eastAsia="hr-HR"/>
        </w:rPr>
        <w:t>Cijena izleta po osobi:</w:t>
      </w:r>
      <w:r w:rsidR="00BC55E1">
        <w:rPr>
          <w:rFonts w:ascii="Lucida Calligraphy" w:eastAsia="Times New Roman" w:hAnsi="Lucida Calligraphy" w:cs="Times New Roman"/>
          <w:b/>
          <w:bCs/>
          <w:color w:val="00B0F0"/>
          <w:sz w:val="26"/>
          <w:szCs w:val="26"/>
          <w:lang w:eastAsia="hr-HR"/>
        </w:rPr>
        <w:t xml:space="preserve"> </w:t>
      </w:r>
      <w:r w:rsidR="002165CB">
        <w:rPr>
          <w:rFonts w:ascii="Lucida Calligraphy" w:eastAsia="Times New Roman" w:hAnsi="Lucida Calligraphy" w:cs="Times New Roman"/>
          <w:b/>
          <w:bCs/>
          <w:color w:val="00B0F0"/>
          <w:sz w:val="26"/>
          <w:szCs w:val="26"/>
          <w:lang w:eastAsia="hr-HR"/>
        </w:rPr>
        <w:t>7</w:t>
      </w:r>
      <w:r w:rsidR="00E70282">
        <w:rPr>
          <w:rFonts w:ascii="Lucida Calligraphy" w:eastAsia="Times New Roman" w:hAnsi="Lucida Calligraphy" w:cs="Times New Roman"/>
          <w:b/>
          <w:bCs/>
          <w:color w:val="00B0F0"/>
          <w:sz w:val="26"/>
          <w:szCs w:val="26"/>
          <w:lang w:eastAsia="hr-HR"/>
        </w:rPr>
        <w:t>5</w:t>
      </w:r>
      <w:r w:rsidR="008D5274">
        <w:rPr>
          <w:rFonts w:ascii="Lucida Calligraphy" w:eastAsia="Times New Roman" w:hAnsi="Lucida Calligraphy" w:cs="Times New Roman"/>
          <w:b/>
          <w:bCs/>
          <w:color w:val="00B0F0"/>
          <w:sz w:val="26"/>
          <w:szCs w:val="26"/>
          <w:lang w:eastAsia="hr-HR"/>
        </w:rPr>
        <w:t>,</w:t>
      </w:r>
      <w:r w:rsidRPr="004B1CD5">
        <w:rPr>
          <w:rFonts w:ascii="Lucida Calligraphy" w:eastAsia="Times New Roman" w:hAnsi="Lucida Calligraphy" w:cs="Times New Roman"/>
          <w:b/>
          <w:bCs/>
          <w:color w:val="00B0F0"/>
          <w:sz w:val="26"/>
          <w:szCs w:val="26"/>
          <w:lang w:eastAsia="hr-HR"/>
        </w:rPr>
        <w:t xml:space="preserve">00 </w:t>
      </w:r>
      <w:r w:rsidRPr="004B1CD5">
        <w:rPr>
          <w:rFonts w:ascii="Lucida Calligraphy" w:hAnsi="Lucida Calligraphy" w:cs="Times New Roman"/>
          <w:b/>
          <w:bCs/>
          <w:color w:val="00B0F0"/>
          <w:sz w:val="24"/>
          <w:szCs w:val="24"/>
          <w:shd w:val="clear" w:color="auto" w:fill="FFFFFF"/>
        </w:rPr>
        <w:t xml:space="preserve">€ </w:t>
      </w:r>
    </w:p>
    <w:p w14:paraId="02C8CA28" w14:textId="77777777" w:rsidR="00911E11" w:rsidRDefault="00911E11" w:rsidP="00911E11">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0160C63" w14:textId="7D39C48F" w:rsidR="001476FE" w:rsidRDefault="002165CB" w:rsidP="001476FE">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2165CB">
        <w:rPr>
          <w:rFonts w:ascii="Times New Roman" w:eastAsia="Times New Roman" w:hAnsi="Times New Roman" w:cs="Times New Roman"/>
          <w:bCs/>
          <w:color w:val="000000" w:themeColor="text1"/>
          <w:sz w:val="24"/>
          <w:szCs w:val="24"/>
          <w:lang w:eastAsia="hr-HR"/>
        </w:rPr>
        <w:t>**</w:t>
      </w:r>
      <w:r w:rsidR="001476FE">
        <w:rPr>
          <w:rFonts w:ascii="Times New Roman" w:eastAsia="Times New Roman" w:hAnsi="Times New Roman" w:cs="Times New Roman"/>
          <w:color w:val="000000" w:themeColor="text1"/>
          <w:sz w:val="24"/>
          <w:szCs w:val="24"/>
          <w:lang w:eastAsia="hr-HR"/>
        </w:rPr>
        <w:t xml:space="preserve"> Plaćanje u gotovini u agenciji ili putem transakcijskog računa. Prilikom prijave na izlet potrebno je uplatiti cjelokupni iznos u roku od 3 dana od dana prijave. Prijava za izlet vrijedi isključivo uz uplatu predujma. Po uplati predujma primit ćete račun i ugovor o putovanju.</w:t>
      </w:r>
    </w:p>
    <w:p w14:paraId="5EF7223B" w14:textId="3788BE5B" w:rsidR="002165CB" w:rsidRDefault="002165CB" w:rsidP="001476FE">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Mogućnost plaćanja u dvije rate.</w:t>
      </w:r>
    </w:p>
    <w:p w14:paraId="2A8EE932" w14:textId="77777777" w:rsidR="002A00A6" w:rsidRDefault="002A00A6" w:rsidP="004D0D18">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9A9A1D0" w14:textId="77777777" w:rsidR="002A00A6" w:rsidRDefault="002A00A6" w:rsidP="004D0D18">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808D1F6" w14:textId="77777777" w:rsidR="004E6177" w:rsidRDefault="004E6177" w:rsidP="004D0D18">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926495D" w14:textId="77777777" w:rsidR="004E6177" w:rsidRPr="002A00A6" w:rsidRDefault="004E6177" w:rsidP="004D0D18">
      <w:pPr>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75284811" w14:textId="14B9E2BB" w:rsidR="00553012" w:rsidRPr="004D0D18" w:rsidRDefault="003762A6" w:rsidP="004D0D18">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A728B5">
        <w:rPr>
          <w:rFonts w:ascii="Lucida Calligraphy" w:eastAsia="Times New Roman" w:hAnsi="Lucida Calligraphy" w:cs="Times New Roman"/>
          <w:b/>
          <w:bCs/>
          <w:color w:val="00B0F0"/>
          <w:sz w:val="26"/>
          <w:szCs w:val="26"/>
          <w:lang w:eastAsia="hr-HR"/>
        </w:rPr>
        <w:lastRenderedPageBreak/>
        <w:t xml:space="preserve">CIJENA </w:t>
      </w:r>
      <w:r w:rsidR="00015DD9" w:rsidRPr="00A728B5">
        <w:rPr>
          <w:rFonts w:ascii="Lucida Calligraphy" w:eastAsia="Times New Roman" w:hAnsi="Lucida Calligraphy" w:cs="Times New Roman"/>
          <w:b/>
          <w:bCs/>
          <w:color w:val="00B0F0"/>
          <w:sz w:val="26"/>
          <w:szCs w:val="26"/>
          <w:lang w:eastAsia="hr-HR"/>
        </w:rPr>
        <w:t>IZLETA</w:t>
      </w:r>
      <w:r w:rsidR="003826A3" w:rsidRPr="00A728B5">
        <w:rPr>
          <w:rFonts w:ascii="Lucida Calligraphy" w:eastAsia="Times New Roman" w:hAnsi="Lucida Calligraphy" w:cs="Times New Roman"/>
          <w:b/>
          <w:bCs/>
          <w:color w:val="00B0F0"/>
          <w:sz w:val="26"/>
          <w:szCs w:val="26"/>
          <w:lang w:eastAsia="hr-HR"/>
        </w:rPr>
        <w:t xml:space="preserve"> UKLJU</w:t>
      </w:r>
      <w:r w:rsidR="003826A3" w:rsidRPr="00A728B5">
        <w:rPr>
          <w:rFonts w:ascii="Times New Roman" w:eastAsia="Times New Roman" w:hAnsi="Times New Roman" w:cs="Times New Roman"/>
          <w:b/>
          <w:bCs/>
          <w:color w:val="00B0F0"/>
          <w:sz w:val="26"/>
          <w:szCs w:val="26"/>
          <w:lang w:eastAsia="hr-HR"/>
        </w:rPr>
        <w:t>Č</w:t>
      </w:r>
      <w:r w:rsidR="003826A3" w:rsidRPr="00A728B5">
        <w:rPr>
          <w:rFonts w:ascii="Lucida Calligraphy" w:eastAsia="Times New Roman" w:hAnsi="Lucida Calligraphy" w:cs="Times New Roman"/>
          <w:b/>
          <w:bCs/>
          <w:color w:val="00B0F0"/>
          <w:sz w:val="26"/>
          <w:szCs w:val="26"/>
          <w:lang w:eastAsia="hr-HR"/>
        </w:rPr>
        <w:t>UJE:</w:t>
      </w:r>
    </w:p>
    <w:p w14:paraId="4BE8B83B" w14:textId="77777777" w:rsidR="00D35852"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prijevoz visokoturističkim autobusom</w:t>
      </w:r>
    </w:p>
    <w:p w14:paraId="39F09975" w14:textId="77777777" w:rsidR="00D35852"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licenciranog turističkog pratitelja tijekom cijelog puta</w:t>
      </w:r>
    </w:p>
    <w:p w14:paraId="14B81BAE" w14:textId="37E96269" w:rsidR="000D4CA6" w:rsidRDefault="00A053D1"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licenciranog turi</w:t>
      </w:r>
      <w:r w:rsidR="001476FE">
        <w:rPr>
          <w:rFonts w:ascii="Times New Roman" w:eastAsia="Times New Roman" w:hAnsi="Times New Roman" w:cs="Times New Roman"/>
          <w:color w:val="000000" w:themeColor="text1"/>
          <w:sz w:val="24"/>
          <w:szCs w:val="24"/>
          <w:lang w:eastAsia="hr-HR"/>
        </w:rPr>
        <w:t>s</w:t>
      </w:r>
      <w:r>
        <w:rPr>
          <w:rFonts w:ascii="Times New Roman" w:eastAsia="Times New Roman" w:hAnsi="Times New Roman" w:cs="Times New Roman"/>
          <w:color w:val="000000" w:themeColor="text1"/>
          <w:sz w:val="24"/>
          <w:szCs w:val="24"/>
          <w:lang w:eastAsia="hr-HR"/>
        </w:rPr>
        <w:t xml:space="preserve">tičkog vodiča za </w:t>
      </w:r>
      <w:r w:rsidR="002165CB">
        <w:rPr>
          <w:rFonts w:ascii="Times New Roman" w:eastAsia="Times New Roman" w:hAnsi="Times New Roman" w:cs="Times New Roman"/>
          <w:color w:val="000000" w:themeColor="text1"/>
          <w:sz w:val="24"/>
          <w:szCs w:val="24"/>
          <w:lang w:eastAsia="hr-HR"/>
        </w:rPr>
        <w:t>Treviso</w:t>
      </w:r>
    </w:p>
    <w:p w14:paraId="3DAC5B38" w14:textId="77777777" w:rsidR="00D35852"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osiguranje od odgovornosti i jamčevno osiguranje</w:t>
      </w:r>
    </w:p>
    <w:p w14:paraId="183445C5" w14:textId="77777777" w:rsidR="00D35852"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troškove organizacije</w:t>
      </w:r>
    </w:p>
    <w:p w14:paraId="2865428D" w14:textId="77777777" w:rsidR="00D35852" w:rsidRPr="00011949" w:rsidRDefault="00D35852" w:rsidP="00D35852">
      <w:pPr>
        <w:pStyle w:val="ListParagraph"/>
        <w:numPr>
          <w:ilvl w:val="0"/>
          <w:numId w:val="4"/>
        </w:numPr>
        <w:spacing w:after="0" w:line="240" w:lineRule="auto"/>
        <w:jc w:val="both"/>
        <w:textAlignment w:val="baseline"/>
        <w:outlineLvl w:val="3"/>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PDV</w:t>
      </w:r>
    </w:p>
    <w:p w14:paraId="37E4C4D5" w14:textId="77777777" w:rsidR="000D4CA6" w:rsidRDefault="000D4CA6" w:rsidP="00321CCF">
      <w:pPr>
        <w:spacing w:after="0" w:line="240" w:lineRule="auto"/>
        <w:jc w:val="both"/>
        <w:textAlignment w:val="baseline"/>
        <w:outlineLvl w:val="3"/>
        <w:rPr>
          <w:rFonts w:ascii="Lucida Calligraphy" w:eastAsia="Times New Roman" w:hAnsi="Lucida Calligraphy" w:cs="Times New Roman"/>
          <w:b/>
          <w:bCs/>
          <w:color w:val="00B0F0"/>
          <w:sz w:val="24"/>
          <w:szCs w:val="24"/>
          <w:lang w:eastAsia="hr-HR"/>
        </w:rPr>
      </w:pPr>
    </w:p>
    <w:p w14:paraId="72D9D2BD" w14:textId="77777777" w:rsidR="002A00A6" w:rsidRDefault="002A00A6" w:rsidP="00321CCF">
      <w:pPr>
        <w:spacing w:after="0" w:line="240" w:lineRule="auto"/>
        <w:jc w:val="both"/>
        <w:textAlignment w:val="baseline"/>
        <w:outlineLvl w:val="3"/>
        <w:rPr>
          <w:rFonts w:ascii="Lucida Calligraphy" w:eastAsia="Times New Roman" w:hAnsi="Lucida Calligraphy" w:cs="Times New Roman"/>
          <w:b/>
          <w:bCs/>
          <w:color w:val="00B0F0"/>
          <w:sz w:val="24"/>
          <w:szCs w:val="24"/>
          <w:lang w:eastAsia="hr-HR"/>
        </w:rPr>
      </w:pPr>
    </w:p>
    <w:p w14:paraId="19AC183D" w14:textId="3A758C2B" w:rsidR="00EB7F82" w:rsidRPr="00A728B5" w:rsidRDefault="003826A3" w:rsidP="00321CCF">
      <w:pPr>
        <w:spacing w:after="0" w:line="240" w:lineRule="auto"/>
        <w:jc w:val="both"/>
        <w:textAlignment w:val="baseline"/>
        <w:outlineLvl w:val="3"/>
        <w:rPr>
          <w:rFonts w:ascii="Lucida Calligraphy" w:eastAsia="Times New Roman" w:hAnsi="Lucida Calligraphy" w:cs="Times New Roman"/>
          <w:b/>
          <w:bCs/>
          <w:color w:val="00B0F0"/>
          <w:sz w:val="24"/>
          <w:szCs w:val="24"/>
          <w:lang w:eastAsia="hr-HR"/>
        </w:rPr>
      </w:pPr>
      <w:r w:rsidRPr="00A728B5">
        <w:rPr>
          <w:rFonts w:ascii="Lucida Calligraphy" w:eastAsia="Times New Roman" w:hAnsi="Lucida Calligraphy" w:cs="Times New Roman"/>
          <w:b/>
          <w:bCs/>
          <w:color w:val="00B0F0"/>
          <w:sz w:val="24"/>
          <w:szCs w:val="24"/>
          <w:lang w:eastAsia="hr-HR"/>
        </w:rPr>
        <w:t xml:space="preserve">CIJENA </w:t>
      </w:r>
      <w:r w:rsidR="001D4C7A" w:rsidRPr="00A728B5">
        <w:rPr>
          <w:rFonts w:ascii="Lucida Calligraphy" w:eastAsia="Times New Roman" w:hAnsi="Lucida Calligraphy" w:cs="Times New Roman"/>
          <w:b/>
          <w:bCs/>
          <w:color w:val="00B0F0"/>
          <w:sz w:val="24"/>
          <w:szCs w:val="24"/>
          <w:lang w:eastAsia="hr-HR"/>
        </w:rPr>
        <w:t>IZLETA</w:t>
      </w:r>
      <w:r w:rsidRPr="00A728B5">
        <w:rPr>
          <w:rFonts w:ascii="Lucida Calligraphy" w:eastAsia="Times New Roman" w:hAnsi="Lucida Calligraphy" w:cs="Times New Roman"/>
          <w:b/>
          <w:bCs/>
          <w:color w:val="00B0F0"/>
          <w:sz w:val="24"/>
          <w:szCs w:val="24"/>
          <w:lang w:eastAsia="hr-HR"/>
        </w:rPr>
        <w:t xml:space="preserve"> NE UKLJU</w:t>
      </w:r>
      <w:r w:rsidRPr="00A728B5">
        <w:rPr>
          <w:rFonts w:ascii="Times New Roman" w:eastAsia="Times New Roman" w:hAnsi="Times New Roman" w:cs="Times New Roman"/>
          <w:b/>
          <w:bCs/>
          <w:color w:val="00B0F0"/>
          <w:sz w:val="24"/>
          <w:szCs w:val="24"/>
          <w:lang w:eastAsia="hr-HR"/>
        </w:rPr>
        <w:t>Č</w:t>
      </w:r>
      <w:r w:rsidRPr="00A728B5">
        <w:rPr>
          <w:rFonts w:ascii="Lucida Calligraphy" w:eastAsia="Times New Roman" w:hAnsi="Lucida Calligraphy" w:cs="Times New Roman"/>
          <w:b/>
          <w:bCs/>
          <w:color w:val="00B0F0"/>
          <w:sz w:val="24"/>
          <w:szCs w:val="24"/>
          <w:lang w:eastAsia="hr-HR"/>
        </w:rPr>
        <w:t>UJE:</w:t>
      </w:r>
    </w:p>
    <w:p w14:paraId="3D72B0D5" w14:textId="77777777" w:rsidR="00BC55E1" w:rsidRPr="00A61862" w:rsidRDefault="002A3424" w:rsidP="00557E1F">
      <w:pPr>
        <w:pStyle w:val="ListParagraph"/>
        <w:numPr>
          <w:ilvl w:val="0"/>
          <w:numId w:val="5"/>
        </w:num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r w:rsidRPr="001D4C7A">
        <w:rPr>
          <w:rFonts w:ascii="Times New Roman" w:hAnsi="Times New Roman" w:cs="Times New Roman"/>
          <w:color w:val="000000" w:themeColor="text1"/>
          <w:sz w:val="24"/>
          <w:szCs w:val="24"/>
          <w:shd w:val="clear" w:color="auto" w:fill="FFFFFF"/>
        </w:rPr>
        <w:t>vlastite troškove</w:t>
      </w:r>
    </w:p>
    <w:p w14:paraId="4B7EB874" w14:textId="77777777" w:rsidR="00A61862" w:rsidRDefault="00A61862" w:rsidP="00A61862">
      <w:pPr>
        <w:pStyle w:val="ListParagraph"/>
        <w:numPr>
          <w:ilvl w:val="0"/>
          <w:numId w:val="5"/>
        </w:num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r>
        <w:rPr>
          <w:rFonts w:ascii="Times New Roman" w:hAnsi="Times New Roman" w:cs="Times New Roman"/>
          <w:color w:val="000000" w:themeColor="text1"/>
          <w:sz w:val="24"/>
          <w:szCs w:val="24"/>
          <w:shd w:val="clear" w:color="auto" w:fill="FFFFFF"/>
        </w:rPr>
        <w:t>osiguranje od posljedica nesretnog slučaja – 2,00 eura</w:t>
      </w:r>
    </w:p>
    <w:p w14:paraId="60D67AF4" w14:textId="53956A55" w:rsidR="00A61862" w:rsidRPr="00A61862" w:rsidRDefault="00A61862" w:rsidP="00A61862">
      <w:pPr>
        <w:pStyle w:val="ListParagraph"/>
        <w:numPr>
          <w:ilvl w:val="0"/>
          <w:numId w:val="5"/>
        </w:num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r>
        <w:rPr>
          <w:rFonts w:ascii="Times New Roman" w:hAnsi="Times New Roman" w:cs="Times New Roman"/>
          <w:color w:val="000000" w:themeColor="text1"/>
          <w:sz w:val="24"/>
          <w:szCs w:val="24"/>
          <w:shd w:val="clear" w:color="auto" w:fill="FFFFFF"/>
        </w:rPr>
        <w:t>doplatu za određena mjesta u autobusu 5,00 eura</w:t>
      </w:r>
    </w:p>
    <w:p w14:paraId="7271B4B8" w14:textId="77777777" w:rsidR="00817E5E" w:rsidRDefault="00817E5E" w:rsidP="00D35852">
      <w:p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p>
    <w:p w14:paraId="633DD093" w14:textId="77777777" w:rsidR="00817E5E" w:rsidRPr="00D35852" w:rsidRDefault="00817E5E" w:rsidP="00D35852">
      <w:p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p>
    <w:p w14:paraId="0771A17D" w14:textId="6EB71FC7" w:rsidR="00974E0E" w:rsidRPr="00BC55E1" w:rsidRDefault="00A67468" w:rsidP="00BC55E1">
      <w:pPr>
        <w:spacing w:after="0" w:line="240" w:lineRule="auto"/>
        <w:jc w:val="both"/>
        <w:textAlignment w:val="baseline"/>
        <w:outlineLvl w:val="3"/>
        <w:rPr>
          <w:rFonts w:ascii="Times New Roman" w:eastAsia="Times New Roman" w:hAnsi="Times New Roman" w:cs="Times New Roman"/>
          <w:b/>
          <w:bCs/>
          <w:color w:val="000000" w:themeColor="text1"/>
          <w:sz w:val="24"/>
          <w:szCs w:val="24"/>
          <w:lang w:eastAsia="hr-HR"/>
        </w:rPr>
      </w:pPr>
      <w:r w:rsidRPr="00BC55E1">
        <w:rPr>
          <w:rFonts w:ascii="Times New Roman" w:eastAsia="Times New Roman" w:hAnsi="Times New Roman" w:cs="Times New Roman"/>
          <w:color w:val="00B0F0"/>
          <w:sz w:val="24"/>
          <w:szCs w:val="24"/>
          <w:lang w:eastAsia="hr-HR"/>
        </w:rPr>
        <w:t>***</w:t>
      </w:r>
      <w:r w:rsidR="00D04B37" w:rsidRPr="00BC55E1">
        <w:rPr>
          <w:rFonts w:ascii="Times New Roman" w:eastAsia="Times New Roman" w:hAnsi="Times New Roman" w:cs="Times New Roman"/>
          <w:color w:val="252525"/>
          <w:sz w:val="24"/>
          <w:szCs w:val="24"/>
          <w:lang w:eastAsia="hr-HR"/>
        </w:rPr>
        <w:br/>
      </w:r>
      <w:r w:rsidR="00B57E88" w:rsidRPr="00BC55E1">
        <w:rPr>
          <w:rFonts w:ascii="Times New Roman" w:eastAsia="Times New Roman" w:hAnsi="Times New Roman" w:cs="Times New Roman"/>
          <w:b/>
          <w:color w:val="252525"/>
          <w:sz w:val="24"/>
          <w:szCs w:val="24"/>
          <w:lang w:eastAsia="hr-HR"/>
        </w:rPr>
        <w:t xml:space="preserve">Kalkulacija je rađena na bazi </w:t>
      </w:r>
      <w:r w:rsidR="00A053D1">
        <w:rPr>
          <w:rFonts w:ascii="Times New Roman" w:eastAsia="Times New Roman" w:hAnsi="Times New Roman" w:cs="Times New Roman"/>
          <w:b/>
          <w:color w:val="252525"/>
          <w:sz w:val="24"/>
          <w:szCs w:val="24"/>
          <w:lang w:eastAsia="hr-HR"/>
        </w:rPr>
        <w:t>4</w:t>
      </w:r>
      <w:r w:rsidR="00E70282">
        <w:rPr>
          <w:rFonts w:ascii="Times New Roman" w:eastAsia="Times New Roman" w:hAnsi="Times New Roman" w:cs="Times New Roman"/>
          <w:b/>
          <w:color w:val="252525"/>
          <w:sz w:val="24"/>
          <w:szCs w:val="24"/>
          <w:lang w:eastAsia="hr-HR"/>
        </w:rPr>
        <w:t>2</w:t>
      </w:r>
      <w:r w:rsidR="00B57E88" w:rsidRPr="00BC55E1">
        <w:rPr>
          <w:rFonts w:ascii="Times New Roman" w:eastAsia="Times New Roman" w:hAnsi="Times New Roman" w:cs="Times New Roman"/>
          <w:b/>
          <w:color w:val="252525"/>
          <w:sz w:val="24"/>
          <w:szCs w:val="24"/>
          <w:lang w:eastAsia="hr-HR"/>
        </w:rPr>
        <w:t xml:space="preserve"> plativ</w:t>
      </w:r>
      <w:r w:rsidR="00974E0E" w:rsidRPr="00BC55E1">
        <w:rPr>
          <w:rFonts w:ascii="Times New Roman" w:eastAsia="Times New Roman" w:hAnsi="Times New Roman" w:cs="Times New Roman"/>
          <w:b/>
          <w:color w:val="252525"/>
          <w:sz w:val="24"/>
          <w:szCs w:val="24"/>
          <w:lang w:eastAsia="hr-HR"/>
        </w:rPr>
        <w:t>ih</w:t>
      </w:r>
      <w:r w:rsidR="00B57E88" w:rsidRPr="00BC55E1">
        <w:rPr>
          <w:rFonts w:ascii="Times New Roman" w:eastAsia="Times New Roman" w:hAnsi="Times New Roman" w:cs="Times New Roman"/>
          <w:b/>
          <w:color w:val="252525"/>
          <w:sz w:val="24"/>
          <w:szCs w:val="24"/>
          <w:lang w:eastAsia="hr-HR"/>
        </w:rPr>
        <w:t xml:space="preserve"> aranžma</w:t>
      </w:r>
      <w:r w:rsidR="00006116" w:rsidRPr="00BC55E1">
        <w:rPr>
          <w:rFonts w:ascii="Times New Roman" w:eastAsia="Times New Roman" w:hAnsi="Times New Roman" w:cs="Times New Roman"/>
          <w:b/>
          <w:color w:val="252525"/>
          <w:sz w:val="24"/>
          <w:szCs w:val="24"/>
          <w:lang w:eastAsia="hr-HR"/>
        </w:rPr>
        <w:t>na</w:t>
      </w:r>
      <w:r w:rsidR="00704A04" w:rsidRPr="00BC55E1">
        <w:rPr>
          <w:rFonts w:ascii="Times New Roman" w:eastAsia="Times New Roman" w:hAnsi="Times New Roman" w:cs="Times New Roman"/>
          <w:b/>
          <w:color w:val="252525"/>
          <w:sz w:val="24"/>
          <w:szCs w:val="24"/>
          <w:lang w:eastAsia="hr-HR"/>
        </w:rPr>
        <w:t xml:space="preserve">. </w:t>
      </w:r>
    </w:p>
    <w:p w14:paraId="4BF7B58D" w14:textId="0095F1F7" w:rsidR="00324568" w:rsidRDefault="00324568" w:rsidP="00557E1F">
      <w:pPr>
        <w:spacing w:after="0" w:line="240" w:lineRule="auto"/>
        <w:jc w:val="both"/>
        <w:textAlignment w:val="baseline"/>
        <w:outlineLvl w:val="3"/>
        <w:rPr>
          <w:rFonts w:ascii="Times New Roman" w:eastAsia="Times New Roman" w:hAnsi="Times New Roman" w:cs="Times New Roman"/>
          <w:b/>
          <w:color w:val="252525"/>
          <w:sz w:val="24"/>
          <w:szCs w:val="24"/>
          <w:lang w:eastAsia="hr-HR"/>
        </w:rPr>
      </w:pPr>
      <w:r>
        <w:rPr>
          <w:rFonts w:ascii="Times New Roman" w:eastAsia="Times New Roman" w:hAnsi="Times New Roman" w:cs="Times New Roman"/>
          <w:b/>
          <w:color w:val="252525"/>
          <w:sz w:val="24"/>
          <w:szCs w:val="24"/>
          <w:lang w:eastAsia="hr-HR"/>
        </w:rPr>
        <w:t>PUTNA ISPRAVA: OSOBNA ISKAZNICA.</w:t>
      </w:r>
    </w:p>
    <w:p w14:paraId="4FB5D02E" w14:textId="77777777" w:rsidR="00A615FA" w:rsidRDefault="00A615FA" w:rsidP="00B57E88">
      <w:pPr>
        <w:spacing w:after="0" w:line="240" w:lineRule="auto"/>
        <w:jc w:val="both"/>
        <w:textAlignment w:val="baseline"/>
        <w:rPr>
          <w:rFonts w:ascii="Times New Roman" w:eastAsia="Times New Roman" w:hAnsi="Times New Roman" w:cs="Times New Roman"/>
          <w:b/>
          <w:bCs/>
          <w:color w:val="FF0000"/>
          <w:sz w:val="24"/>
          <w:szCs w:val="24"/>
          <w:lang w:eastAsia="hr-HR"/>
        </w:rPr>
      </w:pPr>
    </w:p>
    <w:p w14:paraId="6520BA88" w14:textId="554EEBB8" w:rsidR="00B57E88" w:rsidRPr="00343F76" w:rsidRDefault="00B57E88" w:rsidP="00B57E88">
      <w:pPr>
        <w:spacing w:after="0" w:line="240" w:lineRule="auto"/>
        <w:jc w:val="both"/>
        <w:textAlignment w:val="baseline"/>
        <w:rPr>
          <w:rFonts w:ascii="Times New Roman" w:eastAsia="Times New Roman" w:hAnsi="Times New Roman" w:cs="Times New Roman"/>
          <w:color w:val="252525"/>
          <w:sz w:val="24"/>
          <w:szCs w:val="24"/>
          <w:lang w:eastAsia="hr-HR"/>
        </w:rPr>
      </w:pPr>
      <w:r w:rsidRPr="00612011">
        <w:rPr>
          <w:rFonts w:ascii="Times New Roman" w:eastAsia="Times New Roman" w:hAnsi="Times New Roman" w:cs="Times New Roman"/>
          <w:b/>
          <w:bCs/>
          <w:color w:val="FF0000"/>
          <w:sz w:val="24"/>
          <w:szCs w:val="24"/>
          <w:lang w:eastAsia="hr-HR"/>
        </w:rPr>
        <w:t>Organizator zadržava pravo na promjenu redoslijeda programa i cijene. Cijena se korigira na osnovu broja prijavljenih putnika/učenika</w:t>
      </w:r>
      <w:r w:rsidR="00612011" w:rsidRPr="00612011">
        <w:rPr>
          <w:rFonts w:ascii="Times New Roman" w:eastAsia="Times New Roman" w:hAnsi="Times New Roman" w:cs="Times New Roman"/>
          <w:b/>
          <w:bCs/>
          <w:color w:val="FF0000"/>
          <w:sz w:val="24"/>
          <w:szCs w:val="24"/>
          <w:lang w:eastAsia="hr-HR"/>
        </w:rPr>
        <w:t>, te na osnovu promjene u cijenama ponuđenih param</w:t>
      </w:r>
      <w:r w:rsidR="00A728B5">
        <w:rPr>
          <w:rFonts w:ascii="Times New Roman" w:eastAsia="Times New Roman" w:hAnsi="Times New Roman" w:cs="Times New Roman"/>
          <w:b/>
          <w:bCs/>
          <w:color w:val="FF0000"/>
          <w:sz w:val="24"/>
          <w:szCs w:val="24"/>
          <w:lang w:eastAsia="hr-HR"/>
        </w:rPr>
        <w:t>eta</w:t>
      </w:r>
      <w:r w:rsidR="00612011" w:rsidRPr="00612011">
        <w:rPr>
          <w:rFonts w:ascii="Times New Roman" w:eastAsia="Times New Roman" w:hAnsi="Times New Roman" w:cs="Times New Roman"/>
          <w:b/>
          <w:bCs/>
          <w:color w:val="FF0000"/>
          <w:sz w:val="24"/>
          <w:szCs w:val="24"/>
          <w:lang w:eastAsia="hr-HR"/>
        </w:rPr>
        <w:t>ra.</w:t>
      </w:r>
    </w:p>
    <w:p w14:paraId="5B4A4243" w14:textId="77777777" w:rsidR="00B62529" w:rsidRDefault="00B62529" w:rsidP="00B57E88">
      <w:pPr>
        <w:spacing w:after="0" w:line="240" w:lineRule="auto"/>
        <w:jc w:val="both"/>
        <w:textAlignment w:val="baseline"/>
        <w:rPr>
          <w:rFonts w:ascii="Times New Roman" w:eastAsia="Times New Roman" w:hAnsi="Times New Roman" w:cs="Times New Roman"/>
          <w:color w:val="252525"/>
          <w:sz w:val="24"/>
          <w:szCs w:val="24"/>
          <w:lang w:eastAsia="hr-HR"/>
        </w:rPr>
      </w:pPr>
    </w:p>
    <w:p w14:paraId="33A0D5CA" w14:textId="57952099" w:rsidR="00B57E88" w:rsidRPr="0026100D" w:rsidRDefault="00B57E88" w:rsidP="00B57E88">
      <w:pPr>
        <w:spacing w:after="0" w:line="240" w:lineRule="auto"/>
        <w:jc w:val="both"/>
        <w:textAlignment w:val="baseline"/>
        <w:rPr>
          <w:rFonts w:ascii="Times New Roman" w:eastAsia="Times New Roman" w:hAnsi="Times New Roman" w:cs="Times New Roman"/>
          <w:color w:val="252525"/>
          <w:sz w:val="24"/>
          <w:szCs w:val="24"/>
          <w:lang w:eastAsia="hr-HR"/>
        </w:rPr>
      </w:pPr>
      <w:r w:rsidRPr="0026100D">
        <w:rPr>
          <w:rFonts w:ascii="Times New Roman" w:eastAsia="Times New Roman" w:hAnsi="Times New Roman" w:cs="Times New Roman"/>
          <w:color w:val="252525"/>
          <w:sz w:val="24"/>
          <w:szCs w:val="24"/>
          <w:lang w:eastAsia="hr-HR"/>
        </w:rPr>
        <w:t xml:space="preserve">Agencija zadržava pravo na otkaz putovanja </w:t>
      </w:r>
      <w:r w:rsidR="00710FE8">
        <w:rPr>
          <w:rFonts w:ascii="Times New Roman" w:eastAsia="Times New Roman" w:hAnsi="Times New Roman" w:cs="Times New Roman"/>
          <w:color w:val="252525"/>
          <w:sz w:val="24"/>
          <w:szCs w:val="24"/>
          <w:lang w:eastAsia="hr-HR"/>
        </w:rPr>
        <w:t>48</w:t>
      </w:r>
      <w:r w:rsidRPr="0026100D">
        <w:rPr>
          <w:rFonts w:ascii="Times New Roman" w:eastAsia="Times New Roman" w:hAnsi="Times New Roman" w:cs="Times New Roman"/>
          <w:color w:val="252525"/>
          <w:sz w:val="24"/>
          <w:szCs w:val="24"/>
          <w:lang w:eastAsia="hr-HR"/>
        </w:rPr>
        <w:t xml:space="preserve"> sata prije samog putovanja</w:t>
      </w:r>
      <w:r w:rsidR="00B62529">
        <w:rPr>
          <w:rFonts w:ascii="Times New Roman" w:eastAsia="Times New Roman" w:hAnsi="Times New Roman" w:cs="Times New Roman"/>
          <w:color w:val="252525"/>
          <w:sz w:val="24"/>
          <w:szCs w:val="24"/>
          <w:lang w:eastAsia="hr-HR"/>
        </w:rPr>
        <w:t xml:space="preserve"> ukoliko se ne poštuju uvjeti ugovora.</w:t>
      </w:r>
    </w:p>
    <w:p w14:paraId="3C366CD1" w14:textId="77777777" w:rsidR="00B57E88" w:rsidRPr="0026100D" w:rsidRDefault="00B57E88" w:rsidP="00B57E88">
      <w:pPr>
        <w:spacing w:after="0" w:line="240" w:lineRule="auto"/>
        <w:textAlignment w:val="baseline"/>
        <w:rPr>
          <w:rFonts w:ascii="Times New Roman" w:eastAsia="Times New Roman" w:hAnsi="Times New Roman" w:cs="Times New Roman"/>
          <w:color w:val="252525"/>
          <w:sz w:val="24"/>
          <w:szCs w:val="24"/>
          <w:lang w:eastAsia="hr-HR"/>
        </w:rPr>
      </w:pPr>
    </w:p>
    <w:p w14:paraId="7269681C" w14:textId="3BCC0D0F" w:rsidR="00704A04" w:rsidRPr="00817E5E" w:rsidRDefault="00B57E88" w:rsidP="00817E5E">
      <w:pPr>
        <w:spacing w:after="0" w:line="240" w:lineRule="auto"/>
        <w:rPr>
          <w:rFonts w:ascii="Times New Roman" w:hAnsi="Times New Roman" w:cs="Times New Roman"/>
          <w:color w:val="000000"/>
          <w:sz w:val="24"/>
          <w:szCs w:val="24"/>
          <w:shd w:val="clear" w:color="auto" w:fill="FFFFFF"/>
        </w:rPr>
      </w:pPr>
      <w:r w:rsidRPr="0026100D">
        <w:rPr>
          <w:rFonts w:ascii="Times New Roman" w:eastAsia="Times New Roman" w:hAnsi="Times New Roman" w:cs="Times New Roman"/>
          <w:color w:val="252525"/>
          <w:sz w:val="24"/>
          <w:szCs w:val="24"/>
          <w:lang w:eastAsia="hr-HR"/>
        </w:rPr>
        <w:t>* Na putovanju Vam nudimo paket putnog osiguranja (dragovoljno zdravstveno osiguranje osoba za vrijeme puta i boravka u inozemstvu uz dopunsko osiguranje osoba od posljedica nesretnog slučaja (nezgode) za vrijeme putovanja, osiguranje prtljage i osiguranje otkaza putovanja).</w:t>
      </w:r>
      <w:r w:rsidRPr="0026100D">
        <w:rPr>
          <w:rFonts w:ascii="Times New Roman" w:eastAsia="Times New Roman" w:hAnsi="Times New Roman" w:cs="Times New Roman"/>
          <w:color w:val="252525"/>
          <w:sz w:val="24"/>
          <w:szCs w:val="24"/>
          <w:lang w:eastAsia="hr-HR"/>
        </w:rPr>
        <w:br/>
      </w:r>
      <w:r w:rsidRPr="0026100D">
        <w:rPr>
          <w:rFonts w:ascii="Times New Roman" w:eastAsia="Times New Roman" w:hAnsi="Times New Roman" w:cs="Times New Roman"/>
          <w:color w:val="252525"/>
          <w:sz w:val="24"/>
          <w:szCs w:val="24"/>
          <w:lang w:eastAsia="hr-HR"/>
        </w:rPr>
        <w:br/>
      </w:r>
      <w:r w:rsidR="00E70282" w:rsidRPr="00511CAD">
        <w:rPr>
          <w:rFonts w:ascii="Times New Roman" w:eastAsia="Times New Roman" w:hAnsi="Times New Roman" w:cs="Times New Roman"/>
          <w:color w:val="252525"/>
          <w:sz w:val="24"/>
          <w:szCs w:val="24"/>
          <w:lang w:eastAsia="hr-HR"/>
        </w:rPr>
        <w:t>* Upute i opći uvjeti putovanja za turističke aranžmane sastavni su dio programa i ugovora o putovanju. Svojim potpisom na ugovoru o putovanju suglasni ste s navedenim uvjetima, stoga molimo cijenjene putnike da pozorno pročitaju uvjete. Sukladno Zakonu o pružanju usluga u turizmu, TIM travel ima kod osiguravajućeg društva Generali osiguranje d.d. ugovorenu policu osiguranja od odgovornosti za turističke paket aranžmane broj P13-1020280631, te policu jamčenog osiguranja kod istog osiguravatelja pod brojem P15-1020001217.</w:t>
      </w:r>
    </w:p>
    <w:sectPr w:rsidR="00704A04" w:rsidRPr="00817E5E" w:rsidSect="00877D55">
      <w:headerReference w:type="default" r:id="rId12"/>
      <w:pgSz w:w="11906" w:h="16838" w:code="9"/>
      <w:pgMar w:top="63" w:right="1417" w:bottom="1417" w:left="1417"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D870" w14:textId="77777777" w:rsidR="00780EA0" w:rsidRDefault="00780EA0" w:rsidP="00BC6D57">
      <w:pPr>
        <w:spacing w:after="0" w:line="240" w:lineRule="auto"/>
      </w:pPr>
      <w:r>
        <w:separator/>
      </w:r>
    </w:p>
  </w:endnote>
  <w:endnote w:type="continuationSeparator" w:id="0">
    <w:p w14:paraId="13E9269B" w14:textId="77777777" w:rsidR="00780EA0" w:rsidRDefault="00780EA0" w:rsidP="00BC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F7D7" w14:textId="77777777" w:rsidR="00780EA0" w:rsidRDefault="00780EA0" w:rsidP="00BC6D57">
      <w:pPr>
        <w:spacing w:after="0" w:line="240" w:lineRule="auto"/>
      </w:pPr>
      <w:r>
        <w:separator/>
      </w:r>
    </w:p>
  </w:footnote>
  <w:footnote w:type="continuationSeparator" w:id="0">
    <w:p w14:paraId="766C6879" w14:textId="77777777" w:rsidR="00780EA0" w:rsidRDefault="00780EA0" w:rsidP="00BC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D480" w14:textId="77777777" w:rsidR="00A32FF5" w:rsidRPr="00D136C3" w:rsidRDefault="00A32FF5" w:rsidP="00A32FF5">
    <w:pPr>
      <w:pStyle w:val="Header"/>
      <w:rPr>
        <w:b/>
        <w:sz w:val="24"/>
        <w:szCs w:val="24"/>
      </w:rPr>
    </w:pPr>
    <w:r>
      <w:rPr>
        <w:b/>
        <w:sz w:val="24"/>
        <w:szCs w:val="24"/>
      </w:rPr>
      <w:t>Turist</w:t>
    </w:r>
    <w:r w:rsidRPr="00D136C3">
      <w:rPr>
        <w:b/>
        <w:sz w:val="24"/>
        <w:szCs w:val="24"/>
      </w:rPr>
      <w:t>ička agen</w:t>
    </w:r>
    <w:r>
      <w:rPr>
        <w:b/>
        <w:sz w:val="24"/>
        <w:szCs w:val="24"/>
      </w:rPr>
      <w:t xml:space="preserve">cija TIM travel, </w:t>
    </w:r>
    <w:r w:rsidRPr="00F148DF">
      <w:rPr>
        <w:sz w:val="24"/>
        <w:szCs w:val="24"/>
      </w:rPr>
      <w:t>obrt za turizam</w:t>
    </w:r>
  </w:p>
  <w:p w14:paraId="6E570093" w14:textId="77777777" w:rsidR="00A32FF5" w:rsidRDefault="00A32FF5" w:rsidP="00A32FF5">
    <w:pPr>
      <w:pStyle w:val="Header"/>
    </w:pPr>
    <w:r>
      <w:t xml:space="preserve">*Ulica </w:t>
    </w:r>
    <w:r w:rsidR="004C7FD8">
      <w:t>Andrije Hebranga 3</w:t>
    </w:r>
    <w:r>
      <w:t>, 44320 Kutina  *Telefon: +385 (44) 833 014  *Fax +385 (44) 833 014</w:t>
    </w:r>
  </w:p>
  <w:p w14:paraId="1ABDEB96" w14:textId="77777777" w:rsidR="00A32FF5" w:rsidRDefault="00A32FF5" w:rsidP="008666CC">
    <w:pPr>
      <w:pStyle w:val="Header"/>
      <w:tabs>
        <w:tab w:val="clear" w:pos="9072"/>
        <w:tab w:val="right" w:pos="9214"/>
      </w:tabs>
      <w:ind w:right="-284"/>
    </w:pPr>
    <w:r>
      <w:t>*OIB: 1918548</w:t>
    </w:r>
    <w:r w:rsidR="008666CC">
      <w:t>2764 *ID: HR-AB-44-97784788 *ŽR:</w:t>
    </w:r>
    <w:r>
      <w:t xml:space="preserve"> HR49 234000 91160486104</w:t>
    </w:r>
    <w:r w:rsidR="008666CC">
      <w:t xml:space="preserve"> *Mob: +385 99 4512 133</w:t>
    </w:r>
  </w:p>
  <w:p w14:paraId="0303876D" w14:textId="77777777" w:rsidR="00A32FF5" w:rsidRDefault="00A32FF5" w:rsidP="008666CC">
    <w:pPr>
      <w:pStyle w:val="Header"/>
      <w:tabs>
        <w:tab w:val="clear" w:pos="9072"/>
      </w:tabs>
      <w:ind w:right="-142"/>
    </w:pPr>
    <w:r>
      <w:t xml:space="preserve">*e-mail: </w:t>
    </w:r>
    <w:r w:rsidR="005272B4">
      <w:t>info@timtravel.hr</w:t>
    </w:r>
  </w:p>
  <w:p w14:paraId="396F2156" w14:textId="77777777" w:rsidR="00A32FF5" w:rsidRDefault="00A32FF5">
    <w:pPr>
      <w:pStyle w:val="Header"/>
    </w:pPr>
  </w:p>
  <w:p w14:paraId="775EB7AF" w14:textId="77777777" w:rsidR="00304120" w:rsidRDefault="00000000" w:rsidP="00703151">
    <w:pPr>
      <w:pStyle w:val="Header"/>
    </w:pPr>
    <w:sdt>
      <w:sdtPr>
        <w:rPr>
          <w:b/>
          <w:sz w:val="24"/>
          <w:szCs w:val="24"/>
        </w:rPr>
        <w:id w:val="409197377"/>
        <w:docPartObj>
          <w:docPartGallery w:val="Page Numbers (Margins)"/>
          <w:docPartUnique/>
        </w:docPartObj>
      </w:sdtPr>
      <w:sdtContent>
        <w:r w:rsidR="00304120" w:rsidRPr="00F148DF">
          <w:rPr>
            <w:b/>
            <w:noProof/>
            <w:sz w:val="24"/>
            <w:szCs w:val="24"/>
            <w:lang w:eastAsia="hr-HR"/>
          </w:rPr>
          <mc:AlternateContent>
            <mc:Choice Requires="wps">
              <w:drawing>
                <wp:anchor distT="0" distB="0" distL="114300" distR="114300" simplePos="0" relativeHeight="251661312" behindDoc="0" locked="0" layoutInCell="0" allowOverlap="1" wp14:anchorId="5CA01BD3" wp14:editId="0558592E">
                  <wp:simplePos x="0" y="0"/>
                  <wp:positionH relativeFrom="rightMargin">
                    <wp:align>center</wp:align>
                  </wp:positionH>
                  <wp:positionV relativeFrom="margin">
                    <wp:align>bottom</wp:align>
                  </wp:positionV>
                  <wp:extent cx="510540" cy="218313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DFED" w14:textId="77777777" w:rsidR="00304120" w:rsidRDefault="00304120">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CA01BD3" id="Rectangle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2961DFED" w14:textId="77777777" w:rsidR="00304120" w:rsidRDefault="00304120">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6415"/>
    <w:multiLevelType w:val="hybridMultilevel"/>
    <w:tmpl w:val="A5842C58"/>
    <w:lvl w:ilvl="0" w:tplc="8D5C7840">
      <w:start w:val="1"/>
      <w:numFmt w:val="bullet"/>
      <w:lvlText w:val=""/>
      <w:lvlJc w:val="left"/>
      <w:pPr>
        <w:ind w:left="720" w:hanging="360"/>
      </w:pPr>
      <w:rPr>
        <w:rFonts w:ascii="Symbol" w:hAnsi="Symbol"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F61C8C"/>
    <w:multiLevelType w:val="hybridMultilevel"/>
    <w:tmpl w:val="77A0B94A"/>
    <w:lvl w:ilvl="0" w:tplc="AAEA4398">
      <w:start w:val="480"/>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992F53"/>
    <w:multiLevelType w:val="hybridMultilevel"/>
    <w:tmpl w:val="47E6BC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5A669FE"/>
    <w:multiLevelType w:val="hybridMultilevel"/>
    <w:tmpl w:val="EF1E11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1E646EF"/>
    <w:multiLevelType w:val="hybridMultilevel"/>
    <w:tmpl w:val="233E5E5A"/>
    <w:lvl w:ilvl="0" w:tplc="26EA42E4">
      <w:start w:val="1"/>
      <w:numFmt w:val="bullet"/>
      <w:lvlText w:val=""/>
      <w:lvlJc w:val="left"/>
      <w:pPr>
        <w:ind w:left="720" w:hanging="360"/>
      </w:pPr>
      <w:rPr>
        <w:rFonts w:ascii="Symbol" w:hAnsi="Symbol" w:hint="default"/>
        <w:color w:val="00B05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7696F4B"/>
    <w:multiLevelType w:val="hybridMultilevel"/>
    <w:tmpl w:val="AD88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D019F"/>
    <w:multiLevelType w:val="hybridMultilevel"/>
    <w:tmpl w:val="C9881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9452944"/>
    <w:multiLevelType w:val="hybridMultilevel"/>
    <w:tmpl w:val="118C9E40"/>
    <w:lvl w:ilvl="0" w:tplc="23A4A726">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79DC4933"/>
    <w:multiLevelType w:val="multilevel"/>
    <w:tmpl w:val="CCD0C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351746">
    <w:abstractNumId w:val="1"/>
  </w:num>
  <w:num w:numId="2" w16cid:durableId="2033874369">
    <w:abstractNumId w:val="3"/>
  </w:num>
  <w:num w:numId="3" w16cid:durableId="1791169399">
    <w:abstractNumId w:val="6"/>
  </w:num>
  <w:num w:numId="4" w16cid:durableId="1364743446">
    <w:abstractNumId w:val="0"/>
  </w:num>
  <w:num w:numId="5" w16cid:durableId="710226686">
    <w:abstractNumId w:val="2"/>
  </w:num>
  <w:num w:numId="6" w16cid:durableId="2051878795">
    <w:abstractNumId w:val="4"/>
  </w:num>
  <w:num w:numId="7" w16cid:durableId="1555117865">
    <w:abstractNumId w:val="8"/>
  </w:num>
  <w:num w:numId="8" w16cid:durableId="22832357">
    <w:abstractNumId w:val="7"/>
  </w:num>
  <w:num w:numId="9" w16cid:durableId="1794668390">
    <w:abstractNumId w:val="0"/>
  </w:num>
  <w:num w:numId="10" w16cid:durableId="1842813393">
    <w:abstractNumId w:val="0"/>
  </w:num>
  <w:num w:numId="11" w16cid:durableId="1663774201">
    <w:abstractNumId w:val="0"/>
  </w:num>
  <w:num w:numId="12" w16cid:durableId="153377999">
    <w:abstractNumId w:val="0"/>
  </w:num>
  <w:num w:numId="13" w16cid:durableId="1968313756">
    <w:abstractNumId w:val="0"/>
  </w:num>
  <w:num w:numId="14" w16cid:durableId="1599603877">
    <w:abstractNumId w:val="5"/>
  </w:num>
  <w:num w:numId="15" w16cid:durableId="2027292055">
    <w:abstractNumId w:val="2"/>
  </w:num>
  <w:num w:numId="16" w16cid:durableId="176187716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52B"/>
    <w:rsid w:val="00001238"/>
    <w:rsid w:val="000040B7"/>
    <w:rsid w:val="00006116"/>
    <w:rsid w:val="00011949"/>
    <w:rsid w:val="0001412B"/>
    <w:rsid w:val="00015DD9"/>
    <w:rsid w:val="000174FD"/>
    <w:rsid w:val="0003234B"/>
    <w:rsid w:val="00043BE9"/>
    <w:rsid w:val="0005198D"/>
    <w:rsid w:val="00056093"/>
    <w:rsid w:val="000570CC"/>
    <w:rsid w:val="000704A1"/>
    <w:rsid w:val="000718E8"/>
    <w:rsid w:val="0007293D"/>
    <w:rsid w:val="00080E77"/>
    <w:rsid w:val="00087B11"/>
    <w:rsid w:val="000A0ED7"/>
    <w:rsid w:val="000C4789"/>
    <w:rsid w:val="000C6866"/>
    <w:rsid w:val="000D1AA6"/>
    <w:rsid w:val="000D1D53"/>
    <w:rsid w:val="000D4CA6"/>
    <w:rsid w:val="000D62A7"/>
    <w:rsid w:val="000D7493"/>
    <w:rsid w:val="000E32DF"/>
    <w:rsid w:val="001005CD"/>
    <w:rsid w:val="00100DCE"/>
    <w:rsid w:val="00117E16"/>
    <w:rsid w:val="001273EE"/>
    <w:rsid w:val="00140148"/>
    <w:rsid w:val="00144DF1"/>
    <w:rsid w:val="0014644D"/>
    <w:rsid w:val="00146679"/>
    <w:rsid w:val="001476FE"/>
    <w:rsid w:val="001518D8"/>
    <w:rsid w:val="00160462"/>
    <w:rsid w:val="001615CE"/>
    <w:rsid w:val="00162259"/>
    <w:rsid w:val="00171594"/>
    <w:rsid w:val="00177975"/>
    <w:rsid w:val="001A1765"/>
    <w:rsid w:val="001A1E50"/>
    <w:rsid w:val="001B0545"/>
    <w:rsid w:val="001B0F55"/>
    <w:rsid w:val="001C597D"/>
    <w:rsid w:val="001D48AF"/>
    <w:rsid w:val="001D4C6D"/>
    <w:rsid w:val="001D4C7A"/>
    <w:rsid w:val="001E4CB8"/>
    <w:rsid w:val="001E5FB4"/>
    <w:rsid w:val="001F40EB"/>
    <w:rsid w:val="002047CE"/>
    <w:rsid w:val="002165CB"/>
    <w:rsid w:val="00220EE3"/>
    <w:rsid w:val="00222E6B"/>
    <w:rsid w:val="0022675E"/>
    <w:rsid w:val="00240717"/>
    <w:rsid w:val="0026100D"/>
    <w:rsid w:val="00270221"/>
    <w:rsid w:val="00273056"/>
    <w:rsid w:val="00275A0B"/>
    <w:rsid w:val="00283251"/>
    <w:rsid w:val="00283381"/>
    <w:rsid w:val="00297E2A"/>
    <w:rsid w:val="002A00A6"/>
    <w:rsid w:val="002A3424"/>
    <w:rsid w:val="002B0100"/>
    <w:rsid w:val="002B7779"/>
    <w:rsid w:val="002D27AA"/>
    <w:rsid w:val="002E17B8"/>
    <w:rsid w:val="002E2140"/>
    <w:rsid w:val="002E57BC"/>
    <w:rsid w:val="002F47A9"/>
    <w:rsid w:val="002F47CA"/>
    <w:rsid w:val="002F7E2F"/>
    <w:rsid w:val="003035DF"/>
    <w:rsid w:val="00304120"/>
    <w:rsid w:val="00305383"/>
    <w:rsid w:val="00314C69"/>
    <w:rsid w:val="00321CCF"/>
    <w:rsid w:val="00324568"/>
    <w:rsid w:val="00331309"/>
    <w:rsid w:val="0033250F"/>
    <w:rsid w:val="00332E67"/>
    <w:rsid w:val="00333981"/>
    <w:rsid w:val="00335661"/>
    <w:rsid w:val="00343F76"/>
    <w:rsid w:val="003444D6"/>
    <w:rsid w:val="003530FD"/>
    <w:rsid w:val="0036158C"/>
    <w:rsid w:val="0036231F"/>
    <w:rsid w:val="0036647D"/>
    <w:rsid w:val="00366AE5"/>
    <w:rsid w:val="00374788"/>
    <w:rsid w:val="0037532F"/>
    <w:rsid w:val="003762A6"/>
    <w:rsid w:val="003826A3"/>
    <w:rsid w:val="003834F0"/>
    <w:rsid w:val="003872F1"/>
    <w:rsid w:val="0038748E"/>
    <w:rsid w:val="00390625"/>
    <w:rsid w:val="003A18E4"/>
    <w:rsid w:val="003B7DA4"/>
    <w:rsid w:val="003C27D1"/>
    <w:rsid w:val="003D2D8F"/>
    <w:rsid w:val="003D404B"/>
    <w:rsid w:val="003E1045"/>
    <w:rsid w:val="003E14E6"/>
    <w:rsid w:val="003E21F4"/>
    <w:rsid w:val="003E5B1A"/>
    <w:rsid w:val="003F252B"/>
    <w:rsid w:val="003F458C"/>
    <w:rsid w:val="00402B20"/>
    <w:rsid w:val="00444F93"/>
    <w:rsid w:val="004507C1"/>
    <w:rsid w:val="004559E0"/>
    <w:rsid w:val="00455D84"/>
    <w:rsid w:val="00465B2B"/>
    <w:rsid w:val="0047002C"/>
    <w:rsid w:val="004847DF"/>
    <w:rsid w:val="004A0CE4"/>
    <w:rsid w:val="004A5E50"/>
    <w:rsid w:val="004B1CD5"/>
    <w:rsid w:val="004B78C5"/>
    <w:rsid w:val="004C7FD8"/>
    <w:rsid w:val="004D0D18"/>
    <w:rsid w:val="004D46EE"/>
    <w:rsid w:val="004E1874"/>
    <w:rsid w:val="004E4B22"/>
    <w:rsid w:val="004E6177"/>
    <w:rsid w:val="004F719F"/>
    <w:rsid w:val="005018A5"/>
    <w:rsid w:val="0050468D"/>
    <w:rsid w:val="0050470E"/>
    <w:rsid w:val="00510979"/>
    <w:rsid w:val="00510B12"/>
    <w:rsid w:val="00512332"/>
    <w:rsid w:val="00515714"/>
    <w:rsid w:val="0052301E"/>
    <w:rsid w:val="005272B4"/>
    <w:rsid w:val="005354E7"/>
    <w:rsid w:val="00535DC3"/>
    <w:rsid w:val="0054128A"/>
    <w:rsid w:val="00553012"/>
    <w:rsid w:val="0055679B"/>
    <w:rsid w:val="00557E1F"/>
    <w:rsid w:val="005623BE"/>
    <w:rsid w:val="005966B8"/>
    <w:rsid w:val="005A1A7C"/>
    <w:rsid w:val="005A3B0C"/>
    <w:rsid w:val="005A6A1F"/>
    <w:rsid w:val="005C3B3C"/>
    <w:rsid w:val="005C460A"/>
    <w:rsid w:val="005D1067"/>
    <w:rsid w:val="005E2DAD"/>
    <w:rsid w:val="005E346E"/>
    <w:rsid w:val="005E3A62"/>
    <w:rsid w:val="005F4100"/>
    <w:rsid w:val="006030AE"/>
    <w:rsid w:val="00611CE4"/>
    <w:rsid w:val="00612011"/>
    <w:rsid w:val="0061687B"/>
    <w:rsid w:val="0062464D"/>
    <w:rsid w:val="00630E0A"/>
    <w:rsid w:val="006363B4"/>
    <w:rsid w:val="006413DE"/>
    <w:rsid w:val="00644AE4"/>
    <w:rsid w:val="006507CF"/>
    <w:rsid w:val="00655E39"/>
    <w:rsid w:val="00657D25"/>
    <w:rsid w:val="006637C9"/>
    <w:rsid w:val="006762EA"/>
    <w:rsid w:val="00691B3B"/>
    <w:rsid w:val="00693D14"/>
    <w:rsid w:val="00694B3B"/>
    <w:rsid w:val="00696B28"/>
    <w:rsid w:val="006A04F8"/>
    <w:rsid w:val="006B36CB"/>
    <w:rsid w:val="006C22CE"/>
    <w:rsid w:val="006E16E4"/>
    <w:rsid w:val="006E2F61"/>
    <w:rsid w:val="006E62C1"/>
    <w:rsid w:val="006F3B5F"/>
    <w:rsid w:val="006F42A5"/>
    <w:rsid w:val="006F78E8"/>
    <w:rsid w:val="00700F82"/>
    <w:rsid w:val="00703151"/>
    <w:rsid w:val="00704A04"/>
    <w:rsid w:val="00710FE8"/>
    <w:rsid w:val="0071435F"/>
    <w:rsid w:val="00716EC6"/>
    <w:rsid w:val="007205AB"/>
    <w:rsid w:val="00724E1C"/>
    <w:rsid w:val="00733CEB"/>
    <w:rsid w:val="007400B1"/>
    <w:rsid w:val="0074668D"/>
    <w:rsid w:val="00750315"/>
    <w:rsid w:val="00750FC8"/>
    <w:rsid w:val="00753CE9"/>
    <w:rsid w:val="0075442F"/>
    <w:rsid w:val="00761865"/>
    <w:rsid w:val="00767B65"/>
    <w:rsid w:val="00774A9C"/>
    <w:rsid w:val="00775C63"/>
    <w:rsid w:val="007773DC"/>
    <w:rsid w:val="00780EA0"/>
    <w:rsid w:val="00782EDB"/>
    <w:rsid w:val="0078642D"/>
    <w:rsid w:val="00787455"/>
    <w:rsid w:val="007917B0"/>
    <w:rsid w:val="007A6B9F"/>
    <w:rsid w:val="007A7070"/>
    <w:rsid w:val="007B1505"/>
    <w:rsid w:val="007C341F"/>
    <w:rsid w:val="007C7404"/>
    <w:rsid w:val="007D74BF"/>
    <w:rsid w:val="007E5CEF"/>
    <w:rsid w:val="00800B46"/>
    <w:rsid w:val="00813928"/>
    <w:rsid w:val="00817E5E"/>
    <w:rsid w:val="00830CBD"/>
    <w:rsid w:val="00834515"/>
    <w:rsid w:val="00834F66"/>
    <w:rsid w:val="008449D3"/>
    <w:rsid w:val="00865247"/>
    <w:rsid w:val="008666CC"/>
    <w:rsid w:val="00872ADA"/>
    <w:rsid w:val="00877D55"/>
    <w:rsid w:val="00881866"/>
    <w:rsid w:val="00886292"/>
    <w:rsid w:val="008863A1"/>
    <w:rsid w:val="00892F66"/>
    <w:rsid w:val="008A06F2"/>
    <w:rsid w:val="008A1B15"/>
    <w:rsid w:val="008A2B95"/>
    <w:rsid w:val="008B0299"/>
    <w:rsid w:val="008B1385"/>
    <w:rsid w:val="008B3F57"/>
    <w:rsid w:val="008B7A52"/>
    <w:rsid w:val="008C5706"/>
    <w:rsid w:val="008D2D51"/>
    <w:rsid w:val="008D5274"/>
    <w:rsid w:val="008D5E24"/>
    <w:rsid w:val="008E6919"/>
    <w:rsid w:val="008F21C6"/>
    <w:rsid w:val="00902FDE"/>
    <w:rsid w:val="00906673"/>
    <w:rsid w:val="009103EB"/>
    <w:rsid w:val="00911E11"/>
    <w:rsid w:val="00915CC3"/>
    <w:rsid w:val="00923FE2"/>
    <w:rsid w:val="009347A4"/>
    <w:rsid w:val="00950D5F"/>
    <w:rsid w:val="00955EA2"/>
    <w:rsid w:val="00957244"/>
    <w:rsid w:val="009617DF"/>
    <w:rsid w:val="00970076"/>
    <w:rsid w:val="009700F0"/>
    <w:rsid w:val="00974E0E"/>
    <w:rsid w:val="0097615A"/>
    <w:rsid w:val="00986277"/>
    <w:rsid w:val="009900F7"/>
    <w:rsid w:val="009956B0"/>
    <w:rsid w:val="009A0837"/>
    <w:rsid w:val="009A0BB0"/>
    <w:rsid w:val="009A1CC0"/>
    <w:rsid w:val="009C3EEF"/>
    <w:rsid w:val="009D12D5"/>
    <w:rsid w:val="009D1623"/>
    <w:rsid w:val="009D18D6"/>
    <w:rsid w:val="009D3663"/>
    <w:rsid w:val="009D403D"/>
    <w:rsid w:val="009D465D"/>
    <w:rsid w:val="009E2D97"/>
    <w:rsid w:val="009E4DB3"/>
    <w:rsid w:val="009F0184"/>
    <w:rsid w:val="009F3E90"/>
    <w:rsid w:val="009F7D40"/>
    <w:rsid w:val="00A053D1"/>
    <w:rsid w:val="00A11D49"/>
    <w:rsid w:val="00A15D94"/>
    <w:rsid w:val="00A231F8"/>
    <w:rsid w:val="00A25D59"/>
    <w:rsid w:val="00A32FF5"/>
    <w:rsid w:val="00A563A9"/>
    <w:rsid w:val="00A615FA"/>
    <w:rsid w:val="00A61862"/>
    <w:rsid w:val="00A67468"/>
    <w:rsid w:val="00A728B5"/>
    <w:rsid w:val="00A73E9B"/>
    <w:rsid w:val="00A73F14"/>
    <w:rsid w:val="00A7508B"/>
    <w:rsid w:val="00AA0906"/>
    <w:rsid w:val="00AA35A0"/>
    <w:rsid w:val="00AD2332"/>
    <w:rsid w:val="00AD31B8"/>
    <w:rsid w:val="00AD768B"/>
    <w:rsid w:val="00AE1C97"/>
    <w:rsid w:val="00AF0EBD"/>
    <w:rsid w:val="00AF2BE0"/>
    <w:rsid w:val="00AF4ACD"/>
    <w:rsid w:val="00AF6DC7"/>
    <w:rsid w:val="00B0498C"/>
    <w:rsid w:val="00B22C31"/>
    <w:rsid w:val="00B315EE"/>
    <w:rsid w:val="00B31C0F"/>
    <w:rsid w:val="00B327DB"/>
    <w:rsid w:val="00B4395A"/>
    <w:rsid w:val="00B55259"/>
    <w:rsid w:val="00B57E88"/>
    <w:rsid w:val="00B6031C"/>
    <w:rsid w:val="00B62529"/>
    <w:rsid w:val="00B62CE3"/>
    <w:rsid w:val="00B82A1C"/>
    <w:rsid w:val="00B85AC2"/>
    <w:rsid w:val="00B965D6"/>
    <w:rsid w:val="00BA7824"/>
    <w:rsid w:val="00BB50AF"/>
    <w:rsid w:val="00BC115B"/>
    <w:rsid w:val="00BC55E1"/>
    <w:rsid w:val="00BC6D57"/>
    <w:rsid w:val="00BE14D6"/>
    <w:rsid w:val="00BE58EA"/>
    <w:rsid w:val="00C0310A"/>
    <w:rsid w:val="00C03BC0"/>
    <w:rsid w:val="00C06315"/>
    <w:rsid w:val="00C30961"/>
    <w:rsid w:val="00C35E49"/>
    <w:rsid w:val="00C43B5E"/>
    <w:rsid w:val="00C533F0"/>
    <w:rsid w:val="00C54237"/>
    <w:rsid w:val="00C719BA"/>
    <w:rsid w:val="00C71C5A"/>
    <w:rsid w:val="00C72E75"/>
    <w:rsid w:val="00C84F23"/>
    <w:rsid w:val="00C9547E"/>
    <w:rsid w:val="00C9669D"/>
    <w:rsid w:val="00C96B8F"/>
    <w:rsid w:val="00CA060A"/>
    <w:rsid w:val="00CA5972"/>
    <w:rsid w:val="00CB6081"/>
    <w:rsid w:val="00CC0A3C"/>
    <w:rsid w:val="00CC1261"/>
    <w:rsid w:val="00CC334A"/>
    <w:rsid w:val="00CC53B8"/>
    <w:rsid w:val="00CD0613"/>
    <w:rsid w:val="00CD24B8"/>
    <w:rsid w:val="00CE4CEE"/>
    <w:rsid w:val="00D00B93"/>
    <w:rsid w:val="00D04B37"/>
    <w:rsid w:val="00D136C3"/>
    <w:rsid w:val="00D140AF"/>
    <w:rsid w:val="00D26B7C"/>
    <w:rsid w:val="00D35852"/>
    <w:rsid w:val="00D41A0E"/>
    <w:rsid w:val="00D53B76"/>
    <w:rsid w:val="00D56A9C"/>
    <w:rsid w:val="00D64877"/>
    <w:rsid w:val="00D678B2"/>
    <w:rsid w:val="00D73930"/>
    <w:rsid w:val="00D9231B"/>
    <w:rsid w:val="00D93FD3"/>
    <w:rsid w:val="00DA5A13"/>
    <w:rsid w:val="00DA753F"/>
    <w:rsid w:val="00DB04F3"/>
    <w:rsid w:val="00DC5D2C"/>
    <w:rsid w:val="00DC604C"/>
    <w:rsid w:val="00DC684A"/>
    <w:rsid w:val="00DC6E30"/>
    <w:rsid w:val="00DE0DB5"/>
    <w:rsid w:val="00DE55C0"/>
    <w:rsid w:val="00DF7D74"/>
    <w:rsid w:val="00E107A4"/>
    <w:rsid w:val="00E10B3F"/>
    <w:rsid w:val="00E2085B"/>
    <w:rsid w:val="00E36B2F"/>
    <w:rsid w:val="00E46705"/>
    <w:rsid w:val="00E53724"/>
    <w:rsid w:val="00E60234"/>
    <w:rsid w:val="00E70282"/>
    <w:rsid w:val="00E83969"/>
    <w:rsid w:val="00E8460F"/>
    <w:rsid w:val="00E87E09"/>
    <w:rsid w:val="00E9257A"/>
    <w:rsid w:val="00E92BF2"/>
    <w:rsid w:val="00E96574"/>
    <w:rsid w:val="00EA2FE4"/>
    <w:rsid w:val="00EB7F82"/>
    <w:rsid w:val="00EC18E7"/>
    <w:rsid w:val="00EC4C42"/>
    <w:rsid w:val="00ED0D46"/>
    <w:rsid w:val="00ED32DA"/>
    <w:rsid w:val="00ED5EE8"/>
    <w:rsid w:val="00ED6074"/>
    <w:rsid w:val="00EE197D"/>
    <w:rsid w:val="00F148DF"/>
    <w:rsid w:val="00F31734"/>
    <w:rsid w:val="00F34CC2"/>
    <w:rsid w:val="00F43AF9"/>
    <w:rsid w:val="00F53023"/>
    <w:rsid w:val="00F5583B"/>
    <w:rsid w:val="00F651CC"/>
    <w:rsid w:val="00F66082"/>
    <w:rsid w:val="00F678DF"/>
    <w:rsid w:val="00F77F32"/>
    <w:rsid w:val="00F82E7C"/>
    <w:rsid w:val="00F84CA1"/>
    <w:rsid w:val="00F8669F"/>
    <w:rsid w:val="00F931E1"/>
    <w:rsid w:val="00FA0217"/>
    <w:rsid w:val="00FA55C0"/>
    <w:rsid w:val="00FB1D07"/>
    <w:rsid w:val="00FB5CDC"/>
    <w:rsid w:val="00FD052F"/>
    <w:rsid w:val="00FD1B0B"/>
    <w:rsid w:val="00FD52DC"/>
    <w:rsid w:val="00FF4706"/>
    <w:rsid w:val="00FF6BF7"/>
    <w:rsid w:val="00FF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5A92"/>
  <w15:docId w15:val="{7E759B62-5FEE-4563-8D0A-0A18D25D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D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6D57"/>
  </w:style>
  <w:style w:type="paragraph" w:styleId="Footer">
    <w:name w:val="footer"/>
    <w:basedOn w:val="Normal"/>
    <w:link w:val="FooterChar"/>
    <w:uiPriority w:val="99"/>
    <w:unhideWhenUsed/>
    <w:rsid w:val="00BC6D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6D57"/>
  </w:style>
  <w:style w:type="paragraph" w:styleId="BalloonText">
    <w:name w:val="Balloon Text"/>
    <w:basedOn w:val="Normal"/>
    <w:link w:val="BalloonTextChar"/>
    <w:uiPriority w:val="99"/>
    <w:semiHidden/>
    <w:unhideWhenUsed/>
    <w:rsid w:val="00BC6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D57"/>
    <w:rPr>
      <w:rFonts w:ascii="Tahoma" w:hAnsi="Tahoma" w:cs="Tahoma"/>
      <w:sz w:val="16"/>
      <w:szCs w:val="16"/>
    </w:rPr>
  </w:style>
  <w:style w:type="table" w:styleId="TableGrid">
    <w:name w:val="Table Grid"/>
    <w:basedOn w:val="TableNormal"/>
    <w:uiPriority w:val="59"/>
    <w:rsid w:val="00B31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315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B315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33981"/>
    <w:pPr>
      <w:ind w:left="720"/>
      <w:contextualSpacing/>
    </w:pPr>
  </w:style>
  <w:style w:type="character" w:styleId="Hyperlink">
    <w:name w:val="Hyperlink"/>
    <w:basedOn w:val="DefaultParagraphFont"/>
    <w:uiPriority w:val="99"/>
    <w:unhideWhenUsed/>
    <w:rsid w:val="00703151"/>
    <w:rPr>
      <w:color w:val="0000FF" w:themeColor="hyperlink"/>
      <w:u w:val="single"/>
    </w:rPr>
  </w:style>
  <w:style w:type="paragraph" w:styleId="NormalWeb">
    <w:name w:val="Normal (Web)"/>
    <w:basedOn w:val="Normal"/>
    <w:uiPriority w:val="99"/>
    <w:unhideWhenUsed/>
    <w:rsid w:val="003C27D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3C27D1"/>
    <w:rPr>
      <w:b/>
      <w:bCs/>
    </w:rPr>
  </w:style>
  <w:style w:type="table" w:styleId="LightShading-Accent3">
    <w:name w:val="Light Shading Accent 3"/>
    <w:basedOn w:val="TableNormal"/>
    <w:uiPriority w:val="60"/>
    <w:rsid w:val="00015DD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15DD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1">
    <w:name w:val="Light Shading Accent 1"/>
    <w:basedOn w:val="TableNormal"/>
    <w:uiPriority w:val="60"/>
    <w:rsid w:val="002A34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158">
      <w:bodyDiv w:val="1"/>
      <w:marLeft w:val="0"/>
      <w:marRight w:val="0"/>
      <w:marTop w:val="0"/>
      <w:marBottom w:val="0"/>
      <w:divBdr>
        <w:top w:val="none" w:sz="0" w:space="0" w:color="auto"/>
        <w:left w:val="none" w:sz="0" w:space="0" w:color="auto"/>
        <w:bottom w:val="none" w:sz="0" w:space="0" w:color="auto"/>
        <w:right w:val="none" w:sz="0" w:space="0" w:color="auto"/>
      </w:divBdr>
    </w:div>
    <w:div w:id="71203773">
      <w:bodyDiv w:val="1"/>
      <w:marLeft w:val="0"/>
      <w:marRight w:val="0"/>
      <w:marTop w:val="0"/>
      <w:marBottom w:val="0"/>
      <w:divBdr>
        <w:top w:val="none" w:sz="0" w:space="0" w:color="auto"/>
        <w:left w:val="none" w:sz="0" w:space="0" w:color="auto"/>
        <w:bottom w:val="none" w:sz="0" w:space="0" w:color="auto"/>
        <w:right w:val="none" w:sz="0" w:space="0" w:color="auto"/>
      </w:divBdr>
    </w:div>
    <w:div w:id="157963532">
      <w:bodyDiv w:val="1"/>
      <w:marLeft w:val="0"/>
      <w:marRight w:val="0"/>
      <w:marTop w:val="0"/>
      <w:marBottom w:val="0"/>
      <w:divBdr>
        <w:top w:val="none" w:sz="0" w:space="0" w:color="auto"/>
        <w:left w:val="none" w:sz="0" w:space="0" w:color="auto"/>
        <w:bottom w:val="none" w:sz="0" w:space="0" w:color="auto"/>
        <w:right w:val="none" w:sz="0" w:space="0" w:color="auto"/>
      </w:divBdr>
    </w:div>
    <w:div w:id="162936120">
      <w:bodyDiv w:val="1"/>
      <w:marLeft w:val="0"/>
      <w:marRight w:val="0"/>
      <w:marTop w:val="0"/>
      <w:marBottom w:val="0"/>
      <w:divBdr>
        <w:top w:val="none" w:sz="0" w:space="0" w:color="auto"/>
        <w:left w:val="none" w:sz="0" w:space="0" w:color="auto"/>
        <w:bottom w:val="none" w:sz="0" w:space="0" w:color="auto"/>
        <w:right w:val="none" w:sz="0" w:space="0" w:color="auto"/>
      </w:divBdr>
    </w:div>
    <w:div w:id="185532825">
      <w:bodyDiv w:val="1"/>
      <w:marLeft w:val="0"/>
      <w:marRight w:val="0"/>
      <w:marTop w:val="0"/>
      <w:marBottom w:val="0"/>
      <w:divBdr>
        <w:top w:val="none" w:sz="0" w:space="0" w:color="auto"/>
        <w:left w:val="none" w:sz="0" w:space="0" w:color="auto"/>
        <w:bottom w:val="none" w:sz="0" w:space="0" w:color="auto"/>
        <w:right w:val="none" w:sz="0" w:space="0" w:color="auto"/>
      </w:divBdr>
    </w:div>
    <w:div w:id="297612471">
      <w:bodyDiv w:val="1"/>
      <w:marLeft w:val="0"/>
      <w:marRight w:val="0"/>
      <w:marTop w:val="0"/>
      <w:marBottom w:val="0"/>
      <w:divBdr>
        <w:top w:val="none" w:sz="0" w:space="0" w:color="auto"/>
        <w:left w:val="none" w:sz="0" w:space="0" w:color="auto"/>
        <w:bottom w:val="none" w:sz="0" w:space="0" w:color="auto"/>
        <w:right w:val="none" w:sz="0" w:space="0" w:color="auto"/>
      </w:divBdr>
    </w:div>
    <w:div w:id="357313799">
      <w:bodyDiv w:val="1"/>
      <w:marLeft w:val="0"/>
      <w:marRight w:val="0"/>
      <w:marTop w:val="0"/>
      <w:marBottom w:val="0"/>
      <w:divBdr>
        <w:top w:val="none" w:sz="0" w:space="0" w:color="auto"/>
        <w:left w:val="none" w:sz="0" w:space="0" w:color="auto"/>
        <w:bottom w:val="none" w:sz="0" w:space="0" w:color="auto"/>
        <w:right w:val="none" w:sz="0" w:space="0" w:color="auto"/>
      </w:divBdr>
    </w:div>
    <w:div w:id="425152747">
      <w:bodyDiv w:val="1"/>
      <w:marLeft w:val="0"/>
      <w:marRight w:val="0"/>
      <w:marTop w:val="0"/>
      <w:marBottom w:val="0"/>
      <w:divBdr>
        <w:top w:val="none" w:sz="0" w:space="0" w:color="auto"/>
        <w:left w:val="none" w:sz="0" w:space="0" w:color="auto"/>
        <w:bottom w:val="none" w:sz="0" w:space="0" w:color="auto"/>
        <w:right w:val="none" w:sz="0" w:space="0" w:color="auto"/>
      </w:divBdr>
    </w:div>
    <w:div w:id="430974158">
      <w:bodyDiv w:val="1"/>
      <w:marLeft w:val="0"/>
      <w:marRight w:val="0"/>
      <w:marTop w:val="0"/>
      <w:marBottom w:val="0"/>
      <w:divBdr>
        <w:top w:val="none" w:sz="0" w:space="0" w:color="auto"/>
        <w:left w:val="none" w:sz="0" w:space="0" w:color="auto"/>
        <w:bottom w:val="none" w:sz="0" w:space="0" w:color="auto"/>
        <w:right w:val="none" w:sz="0" w:space="0" w:color="auto"/>
      </w:divBdr>
    </w:div>
    <w:div w:id="456533158">
      <w:bodyDiv w:val="1"/>
      <w:marLeft w:val="0"/>
      <w:marRight w:val="0"/>
      <w:marTop w:val="0"/>
      <w:marBottom w:val="0"/>
      <w:divBdr>
        <w:top w:val="none" w:sz="0" w:space="0" w:color="auto"/>
        <w:left w:val="none" w:sz="0" w:space="0" w:color="auto"/>
        <w:bottom w:val="none" w:sz="0" w:space="0" w:color="auto"/>
        <w:right w:val="none" w:sz="0" w:space="0" w:color="auto"/>
      </w:divBdr>
    </w:div>
    <w:div w:id="542325333">
      <w:bodyDiv w:val="1"/>
      <w:marLeft w:val="0"/>
      <w:marRight w:val="0"/>
      <w:marTop w:val="0"/>
      <w:marBottom w:val="0"/>
      <w:divBdr>
        <w:top w:val="none" w:sz="0" w:space="0" w:color="auto"/>
        <w:left w:val="none" w:sz="0" w:space="0" w:color="auto"/>
        <w:bottom w:val="none" w:sz="0" w:space="0" w:color="auto"/>
        <w:right w:val="none" w:sz="0" w:space="0" w:color="auto"/>
      </w:divBdr>
    </w:div>
    <w:div w:id="543172815">
      <w:bodyDiv w:val="1"/>
      <w:marLeft w:val="0"/>
      <w:marRight w:val="0"/>
      <w:marTop w:val="0"/>
      <w:marBottom w:val="0"/>
      <w:divBdr>
        <w:top w:val="none" w:sz="0" w:space="0" w:color="auto"/>
        <w:left w:val="none" w:sz="0" w:space="0" w:color="auto"/>
        <w:bottom w:val="none" w:sz="0" w:space="0" w:color="auto"/>
        <w:right w:val="none" w:sz="0" w:space="0" w:color="auto"/>
      </w:divBdr>
    </w:div>
    <w:div w:id="597366652">
      <w:bodyDiv w:val="1"/>
      <w:marLeft w:val="0"/>
      <w:marRight w:val="0"/>
      <w:marTop w:val="0"/>
      <w:marBottom w:val="0"/>
      <w:divBdr>
        <w:top w:val="none" w:sz="0" w:space="0" w:color="auto"/>
        <w:left w:val="none" w:sz="0" w:space="0" w:color="auto"/>
        <w:bottom w:val="none" w:sz="0" w:space="0" w:color="auto"/>
        <w:right w:val="none" w:sz="0" w:space="0" w:color="auto"/>
      </w:divBdr>
    </w:div>
    <w:div w:id="629937672">
      <w:bodyDiv w:val="1"/>
      <w:marLeft w:val="0"/>
      <w:marRight w:val="0"/>
      <w:marTop w:val="0"/>
      <w:marBottom w:val="0"/>
      <w:divBdr>
        <w:top w:val="none" w:sz="0" w:space="0" w:color="auto"/>
        <w:left w:val="none" w:sz="0" w:space="0" w:color="auto"/>
        <w:bottom w:val="none" w:sz="0" w:space="0" w:color="auto"/>
        <w:right w:val="none" w:sz="0" w:space="0" w:color="auto"/>
      </w:divBdr>
    </w:div>
    <w:div w:id="653265149">
      <w:bodyDiv w:val="1"/>
      <w:marLeft w:val="0"/>
      <w:marRight w:val="0"/>
      <w:marTop w:val="0"/>
      <w:marBottom w:val="0"/>
      <w:divBdr>
        <w:top w:val="none" w:sz="0" w:space="0" w:color="auto"/>
        <w:left w:val="none" w:sz="0" w:space="0" w:color="auto"/>
        <w:bottom w:val="none" w:sz="0" w:space="0" w:color="auto"/>
        <w:right w:val="none" w:sz="0" w:space="0" w:color="auto"/>
      </w:divBdr>
    </w:div>
    <w:div w:id="678196236">
      <w:bodyDiv w:val="1"/>
      <w:marLeft w:val="0"/>
      <w:marRight w:val="0"/>
      <w:marTop w:val="0"/>
      <w:marBottom w:val="0"/>
      <w:divBdr>
        <w:top w:val="none" w:sz="0" w:space="0" w:color="auto"/>
        <w:left w:val="none" w:sz="0" w:space="0" w:color="auto"/>
        <w:bottom w:val="none" w:sz="0" w:space="0" w:color="auto"/>
        <w:right w:val="none" w:sz="0" w:space="0" w:color="auto"/>
      </w:divBdr>
    </w:div>
    <w:div w:id="761216869">
      <w:bodyDiv w:val="1"/>
      <w:marLeft w:val="0"/>
      <w:marRight w:val="0"/>
      <w:marTop w:val="0"/>
      <w:marBottom w:val="0"/>
      <w:divBdr>
        <w:top w:val="none" w:sz="0" w:space="0" w:color="auto"/>
        <w:left w:val="none" w:sz="0" w:space="0" w:color="auto"/>
        <w:bottom w:val="none" w:sz="0" w:space="0" w:color="auto"/>
        <w:right w:val="none" w:sz="0" w:space="0" w:color="auto"/>
      </w:divBdr>
    </w:div>
    <w:div w:id="799955143">
      <w:bodyDiv w:val="1"/>
      <w:marLeft w:val="0"/>
      <w:marRight w:val="0"/>
      <w:marTop w:val="0"/>
      <w:marBottom w:val="0"/>
      <w:divBdr>
        <w:top w:val="none" w:sz="0" w:space="0" w:color="auto"/>
        <w:left w:val="none" w:sz="0" w:space="0" w:color="auto"/>
        <w:bottom w:val="none" w:sz="0" w:space="0" w:color="auto"/>
        <w:right w:val="none" w:sz="0" w:space="0" w:color="auto"/>
      </w:divBdr>
    </w:div>
    <w:div w:id="884412765">
      <w:bodyDiv w:val="1"/>
      <w:marLeft w:val="0"/>
      <w:marRight w:val="0"/>
      <w:marTop w:val="0"/>
      <w:marBottom w:val="0"/>
      <w:divBdr>
        <w:top w:val="none" w:sz="0" w:space="0" w:color="auto"/>
        <w:left w:val="none" w:sz="0" w:space="0" w:color="auto"/>
        <w:bottom w:val="none" w:sz="0" w:space="0" w:color="auto"/>
        <w:right w:val="none" w:sz="0" w:space="0" w:color="auto"/>
      </w:divBdr>
    </w:div>
    <w:div w:id="910624599">
      <w:bodyDiv w:val="1"/>
      <w:marLeft w:val="0"/>
      <w:marRight w:val="0"/>
      <w:marTop w:val="0"/>
      <w:marBottom w:val="0"/>
      <w:divBdr>
        <w:top w:val="none" w:sz="0" w:space="0" w:color="auto"/>
        <w:left w:val="none" w:sz="0" w:space="0" w:color="auto"/>
        <w:bottom w:val="none" w:sz="0" w:space="0" w:color="auto"/>
        <w:right w:val="none" w:sz="0" w:space="0" w:color="auto"/>
      </w:divBdr>
    </w:div>
    <w:div w:id="924337844">
      <w:bodyDiv w:val="1"/>
      <w:marLeft w:val="0"/>
      <w:marRight w:val="0"/>
      <w:marTop w:val="0"/>
      <w:marBottom w:val="0"/>
      <w:divBdr>
        <w:top w:val="none" w:sz="0" w:space="0" w:color="auto"/>
        <w:left w:val="none" w:sz="0" w:space="0" w:color="auto"/>
        <w:bottom w:val="none" w:sz="0" w:space="0" w:color="auto"/>
        <w:right w:val="none" w:sz="0" w:space="0" w:color="auto"/>
      </w:divBdr>
    </w:div>
    <w:div w:id="945232892">
      <w:bodyDiv w:val="1"/>
      <w:marLeft w:val="0"/>
      <w:marRight w:val="0"/>
      <w:marTop w:val="0"/>
      <w:marBottom w:val="0"/>
      <w:divBdr>
        <w:top w:val="none" w:sz="0" w:space="0" w:color="auto"/>
        <w:left w:val="none" w:sz="0" w:space="0" w:color="auto"/>
        <w:bottom w:val="none" w:sz="0" w:space="0" w:color="auto"/>
        <w:right w:val="none" w:sz="0" w:space="0" w:color="auto"/>
      </w:divBdr>
    </w:div>
    <w:div w:id="976104303">
      <w:bodyDiv w:val="1"/>
      <w:marLeft w:val="0"/>
      <w:marRight w:val="0"/>
      <w:marTop w:val="0"/>
      <w:marBottom w:val="0"/>
      <w:divBdr>
        <w:top w:val="none" w:sz="0" w:space="0" w:color="auto"/>
        <w:left w:val="none" w:sz="0" w:space="0" w:color="auto"/>
        <w:bottom w:val="none" w:sz="0" w:space="0" w:color="auto"/>
        <w:right w:val="none" w:sz="0" w:space="0" w:color="auto"/>
      </w:divBdr>
    </w:div>
    <w:div w:id="1020203323">
      <w:bodyDiv w:val="1"/>
      <w:marLeft w:val="0"/>
      <w:marRight w:val="0"/>
      <w:marTop w:val="0"/>
      <w:marBottom w:val="0"/>
      <w:divBdr>
        <w:top w:val="none" w:sz="0" w:space="0" w:color="auto"/>
        <w:left w:val="none" w:sz="0" w:space="0" w:color="auto"/>
        <w:bottom w:val="none" w:sz="0" w:space="0" w:color="auto"/>
        <w:right w:val="none" w:sz="0" w:space="0" w:color="auto"/>
      </w:divBdr>
    </w:div>
    <w:div w:id="1147086730">
      <w:bodyDiv w:val="1"/>
      <w:marLeft w:val="0"/>
      <w:marRight w:val="0"/>
      <w:marTop w:val="0"/>
      <w:marBottom w:val="0"/>
      <w:divBdr>
        <w:top w:val="none" w:sz="0" w:space="0" w:color="auto"/>
        <w:left w:val="none" w:sz="0" w:space="0" w:color="auto"/>
        <w:bottom w:val="none" w:sz="0" w:space="0" w:color="auto"/>
        <w:right w:val="none" w:sz="0" w:space="0" w:color="auto"/>
      </w:divBdr>
    </w:div>
    <w:div w:id="1250193727">
      <w:bodyDiv w:val="1"/>
      <w:marLeft w:val="0"/>
      <w:marRight w:val="0"/>
      <w:marTop w:val="0"/>
      <w:marBottom w:val="0"/>
      <w:divBdr>
        <w:top w:val="none" w:sz="0" w:space="0" w:color="auto"/>
        <w:left w:val="none" w:sz="0" w:space="0" w:color="auto"/>
        <w:bottom w:val="none" w:sz="0" w:space="0" w:color="auto"/>
        <w:right w:val="none" w:sz="0" w:space="0" w:color="auto"/>
      </w:divBdr>
    </w:div>
    <w:div w:id="1298753679">
      <w:bodyDiv w:val="1"/>
      <w:marLeft w:val="0"/>
      <w:marRight w:val="0"/>
      <w:marTop w:val="0"/>
      <w:marBottom w:val="0"/>
      <w:divBdr>
        <w:top w:val="none" w:sz="0" w:space="0" w:color="auto"/>
        <w:left w:val="none" w:sz="0" w:space="0" w:color="auto"/>
        <w:bottom w:val="none" w:sz="0" w:space="0" w:color="auto"/>
        <w:right w:val="none" w:sz="0" w:space="0" w:color="auto"/>
      </w:divBdr>
    </w:div>
    <w:div w:id="1320227214">
      <w:bodyDiv w:val="1"/>
      <w:marLeft w:val="0"/>
      <w:marRight w:val="0"/>
      <w:marTop w:val="0"/>
      <w:marBottom w:val="0"/>
      <w:divBdr>
        <w:top w:val="none" w:sz="0" w:space="0" w:color="auto"/>
        <w:left w:val="none" w:sz="0" w:space="0" w:color="auto"/>
        <w:bottom w:val="none" w:sz="0" w:space="0" w:color="auto"/>
        <w:right w:val="none" w:sz="0" w:space="0" w:color="auto"/>
      </w:divBdr>
    </w:div>
    <w:div w:id="1326085195">
      <w:bodyDiv w:val="1"/>
      <w:marLeft w:val="0"/>
      <w:marRight w:val="0"/>
      <w:marTop w:val="0"/>
      <w:marBottom w:val="0"/>
      <w:divBdr>
        <w:top w:val="none" w:sz="0" w:space="0" w:color="auto"/>
        <w:left w:val="none" w:sz="0" w:space="0" w:color="auto"/>
        <w:bottom w:val="none" w:sz="0" w:space="0" w:color="auto"/>
        <w:right w:val="none" w:sz="0" w:space="0" w:color="auto"/>
      </w:divBdr>
    </w:div>
    <w:div w:id="1357805578">
      <w:bodyDiv w:val="1"/>
      <w:marLeft w:val="0"/>
      <w:marRight w:val="0"/>
      <w:marTop w:val="0"/>
      <w:marBottom w:val="0"/>
      <w:divBdr>
        <w:top w:val="none" w:sz="0" w:space="0" w:color="auto"/>
        <w:left w:val="none" w:sz="0" w:space="0" w:color="auto"/>
        <w:bottom w:val="none" w:sz="0" w:space="0" w:color="auto"/>
        <w:right w:val="none" w:sz="0" w:space="0" w:color="auto"/>
      </w:divBdr>
    </w:div>
    <w:div w:id="1395932569">
      <w:bodyDiv w:val="1"/>
      <w:marLeft w:val="0"/>
      <w:marRight w:val="0"/>
      <w:marTop w:val="0"/>
      <w:marBottom w:val="0"/>
      <w:divBdr>
        <w:top w:val="none" w:sz="0" w:space="0" w:color="auto"/>
        <w:left w:val="none" w:sz="0" w:space="0" w:color="auto"/>
        <w:bottom w:val="none" w:sz="0" w:space="0" w:color="auto"/>
        <w:right w:val="none" w:sz="0" w:space="0" w:color="auto"/>
      </w:divBdr>
    </w:div>
    <w:div w:id="1413117726">
      <w:bodyDiv w:val="1"/>
      <w:marLeft w:val="0"/>
      <w:marRight w:val="0"/>
      <w:marTop w:val="0"/>
      <w:marBottom w:val="0"/>
      <w:divBdr>
        <w:top w:val="none" w:sz="0" w:space="0" w:color="auto"/>
        <w:left w:val="none" w:sz="0" w:space="0" w:color="auto"/>
        <w:bottom w:val="none" w:sz="0" w:space="0" w:color="auto"/>
        <w:right w:val="none" w:sz="0" w:space="0" w:color="auto"/>
      </w:divBdr>
    </w:div>
    <w:div w:id="1536581376">
      <w:bodyDiv w:val="1"/>
      <w:marLeft w:val="0"/>
      <w:marRight w:val="0"/>
      <w:marTop w:val="0"/>
      <w:marBottom w:val="0"/>
      <w:divBdr>
        <w:top w:val="none" w:sz="0" w:space="0" w:color="auto"/>
        <w:left w:val="none" w:sz="0" w:space="0" w:color="auto"/>
        <w:bottom w:val="none" w:sz="0" w:space="0" w:color="auto"/>
        <w:right w:val="none" w:sz="0" w:space="0" w:color="auto"/>
      </w:divBdr>
    </w:div>
    <w:div w:id="1565721335">
      <w:bodyDiv w:val="1"/>
      <w:marLeft w:val="0"/>
      <w:marRight w:val="0"/>
      <w:marTop w:val="0"/>
      <w:marBottom w:val="0"/>
      <w:divBdr>
        <w:top w:val="none" w:sz="0" w:space="0" w:color="auto"/>
        <w:left w:val="none" w:sz="0" w:space="0" w:color="auto"/>
        <w:bottom w:val="none" w:sz="0" w:space="0" w:color="auto"/>
        <w:right w:val="none" w:sz="0" w:space="0" w:color="auto"/>
      </w:divBdr>
    </w:div>
    <w:div w:id="1665164130">
      <w:bodyDiv w:val="1"/>
      <w:marLeft w:val="0"/>
      <w:marRight w:val="0"/>
      <w:marTop w:val="0"/>
      <w:marBottom w:val="0"/>
      <w:divBdr>
        <w:top w:val="none" w:sz="0" w:space="0" w:color="auto"/>
        <w:left w:val="none" w:sz="0" w:space="0" w:color="auto"/>
        <w:bottom w:val="none" w:sz="0" w:space="0" w:color="auto"/>
        <w:right w:val="none" w:sz="0" w:space="0" w:color="auto"/>
      </w:divBdr>
    </w:div>
    <w:div w:id="1688671835">
      <w:bodyDiv w:val="1"/>
      <w:marLeft w:val="0"/>
      <w:marRight w:val="0"/>
      <w:marTop w:val="0"/>
      <w:marBottom w:val="0"/>
      <w:divBdr>
        <w:top w:val="none" w:sz="0" w:space="0" w:color="auto"/>
        <w:left w:val="none" w:sz="0" w:space="0" w:color="auto"/>
        <w:bottom w:val="none" w:sz="0" w:space="0" w:color="auto"/>
        <w:right w:val="none" w:sz="0" w:space="0" w:color="auto"/>
      </w:divBdr>
    </w:div>
    <w:div w:id="1770350395">
      <w:bodyDiv w:val="1"/>
      <w:marLeft w:val="0"/>
      <w:marRight w:val="0"/>
      <w:marTop w:val="0"/>
      <w:marBottom w:val="0"/>
      <w:divBdr>
        <w:top w:val="none" w:sz="0" w:space="0" w:color="auto"/>
        <w:left w:val="none" w:sz="0" w:space="0" w:color="auto"/>
        <w:bottom w:val="none" w:sz="0" w:space="0" w:color="auto"/>
        <w:right w:val="none" w:sz="0" w:space="0" w:color="auto"/>
      </w:divBdr>
    </w:div>
    <w:div w:id="1784569897">
      <w:bodyDiv w:val="1"/>
      <w:marLeft w:val="0"/>
      <w:marRight w:val="0"/>
      <w:marTop w:val="0"/>
      <w:marBottom w:val="0"/>
      <w:divBdr>
        <w:top w:val="none" w:sz="0" w:space="0" w:color="auto"/>
        <w:left w:val="none" w:sz="0" w:space="0" w:color="auto"/>
        <w:bottom w:val="none" w:sz="0" w:space="0" w:color="auto"/>
        <w:right w:val="none" w:sz="0" w:space="0" w:color="auto"/>
      </w:divBdr>
    </w:div>
    <w:div w:id="1810051051">
      <w:bodyDiv w:val="1"/>
      <w:marLeft w:val="0"/>
      <w:marRight w:val="0"/>
      <w:marTop w:val="0"/>
      <w:marBottom w:val="0"/>
      <w:divBdr>
        <w:top w:val="none" w:sz="0" w:space="0" w:color="auto"/>
        <w:left w:val="none" w:sz="0" w:space="0" w:color="auto"/>
        <w:bottom w:val="none" w:sz="0" w:space="0" w:color="auto"/>
        <w:right w:val="none" w:sz="0" w:space="0" w:color="auto"/>
      </w:divBdr>
    </w:div>
    <w:div w:id="1864585586">
      <w:bodyDiv w:val="1"/>
      <w:marLeft w:val="0"/>
      <w:marRight w:val="0"/>
      <w:marTop w:val="0"/>
      <w:marBottom w:val="0"/>
      <w:divBdr>
        <w:top w:val="none" w:sz="0" w:space="0" w:color="auto"/>
        <w:left w:val="none" w:sz="0" w:space="0" w:color="auto"/>
        <w:bottom w:val="none" w:sz="0" w:space="0" w:color="auto"/>
        <w:right w:val="none" w:sz="0" w:space="0" w:color="auto"/>
      </w:divBdr>
    </w:div>
    <w:div w:id="2047485750">
      <w:bodyDiv w:val="1"/>
      <w:marLeft w:val="0"/>
      <w:marRight w:val="0"/>
      <w:marTop w:val="0"/>
      <w:marBottom w:val="0"/>
      <w:divBdr>
        <w:top w:val="none" w:sz="0" w:space="0" w:color="auto"/>
        <w:left w:val="none" w:sz="0" w:space="0" w:color="auto"/>
        <w:bottom w:val="none" w:sz="0" w:space="0" w:color="auto"/>
        <w:right w:val="none" w:sz="0" w:space="0" w:color="auto"/>
      </w:divBdr>
    </w:div>
    <w:div w:id="2076469091">
      <w:bodyDiv w:val="1"/>
      <w:marLeft w:val="0"/>
      <w:marRight w:val="0"/>
      <w:marTop w:val="0"/>
      <w:marBottom w:val="0"/>
      <w:divBdr>
        <w:top w:val="none" w:sz="0" w:space="0" w:color="auto"/>
        <w:left w:val="none" w:sz="0" w:space="0" w:color="auto"/>
        <w:bottom w:val="none" w:sz="0" w:space="0" w:color="auto"/>
        <w:right w:val="none" w:sz="0" w:space="0" w:color="auto"/>
      </w:divBdr>
    </w:div>
    <w:div w:id="2098674098">
      <w:bodyDiv w:val="1"/>
      <w:marLeft w:val="0"/>
      <w:marRight w:val="0"/>
      <w:marTop w:val="0"/>
      <w:marBottom w:val="0"/>
      <w:divBdr>
        <w:top w:val="none" w:sz="0" w:space="0" w:color="auto"/>
        <w:left w:val="none" w:sz="0" w:space="0" w:color="auto"/>
        <w:bottom w:val="none" w:sz="0" w:space="0" w:color="auto"/>
        <w:right w:val="none" w:sz="0" w:space="0" w:color="auto"/>
      </w:divBdr>
    </w:div>
    <w:div w:id="2104912461">
      <w:bodyDiv w:val="1"/>
      <w:marLeft w:val="0"/>
      <w:marRight w:val="0"/>
      <w:marTop w:val="0"/>
      <w:marBottom w:val="0"/>
      <w:divBdr>
        <w:top w:val="none" w:sz="0" w:space="0" w:color="auto"/>
        <w:left w:val="none" w:sz="0" w:space="0" w:color="auto"/>
        <w:bottom w:val="none" w:sz="0" w:space="0" w:color="auto"/>
        <w:right w:val="none" w:sz="0" w:space="0" w:color="auto"/>
      </w:divBdr>
    </w:div>
    <w:div w:id="2126538591">
      <w:bodyDiv w:val="1"/>
      <w:marLeft w:val="0"/>
      <w:marRight w:val="0"/>
      <w:marTop w:val="0"/>
      <w:marBottom w:val="0"/>
      <w:divBdr>
        <w:top w:val="none" w:sz="0" w:space="0" w:color="auto"/>
        <w:left w:val="none" w:sz="0" w:space="0" w:color="auto"/>
        <w:bottom w:val="none" w:sz="0" w:space="0" w:color="auto"/>
        <w:right w:val="none" w:sz="0" w:space="0" w:color="auto"/>
      </w:divBdr>
    </w:div>
    <w:div w:id="2139954778">
      <w:bodyDiv w:val="1"/>
      <w:marLeft w:val="0"/>
      <w:marRight w:val="0"/>
      <w:marTop w:val="0"/>
      <w:marBottom w:val="0"/>
      <w:divBdr>
        <w:top w:val="none" w:sz="0" w:space="0" w:color="auto"/>
        <w:left w:val="none" w:sz="0" w:space="0" w:color="auto"/>
        <w:bottom w:val="none" w:sz="0" w:space="0" w:color="auto"/>
        <w:right w:val="none" w:sz="0" w:space="0" w:color="auto"/>
      </w:divBdr>
    </w:div>
    <w:div w:id="21399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BE751-AD67-4BDC-BDF7-DB4005B6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Mateja Šoufek</cp:lastModifiedBy>
  <cp:revision>147</cp:revision>
  <cp:lastPrinted>2024-03-15T13:43:00Z</cp:lastPrinted>
  <dcterms:created xsi:type="dcterms:W3CDTF">2017-11-08T10:06:00Z</dcterms:created>
  <dcterms:modified xsi:type="dcterms:W3CDTF">2026-02-21T08:01:00Z</dcterms:modified>
</cp:coreProperties>
</file>